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D5A2" w14:textId="25138B99" w:rsidR="00BC6F6B" w:rsidRPr="00B70BCC" w:rsidRDefault="00BC6F6B" w:rsidP="00BC6F6B">
      <w:pPr>
        <w:tabs>
          <w:tab w:val="left" w:pos="1985"/>
        </w:tabs>
        <w:spacing w:after="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#11</w:t>
      </w:r>
      <w:r w:rsidR="00C81CEA">
        <w:rPr>
          <w:rFonts w:ascii="Arial" w:eastAsia="Batang" w:hAnsi="Arial" w:cs="Arial"/>
          <w:b/>
          <w:sz w:val="22"/>
          <w:szCs w:val="20"/>
          <w:lang w:val="sv-SE" w:eastAsia="en-US"/>
        </w:rPr>
        <w:t>7</w:t>
      </w:r>
      <w:r>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6429BB">
        <w:rPr>
          <w:rFonts w:ascii="Arial" w:eastAsia="Batang" w:hAnsi="Arial" w:cs="Arial"/>
          <w:b/>
          <w:sz w:val="22"/>
          <w:szCs w:val="20"/>
          <w:lang w:val="sv-SE" w:eastAsia="en-US"/>
        </w:rPr>
        <w:t xml:space="preserve">  </w:t>
      </w:r>
      <w:r w:rsidR="00A479D6">
        <w:rPr>
          <w:rFonts w:ascii="Arial" w:eastAsia="Batang" w:hAnsi="Arial" w:cs="Arial"/>
          <w:b/>
          <w:sz w:val="22"/>
          <w:szCs w:val="20"/>
          <w:lang w:val="sv-SE" w:eastAsia="en-US"/>
        </w:rPr>
        <w:t xml:space="preserve"> </w:t>
      </w:r>
      <w:r w:rsidR="00A479D6" w:rsidRPr="00A479D6">
        <w:rPr>
          <w:rFonts w:ascii="Arial" w:eastAsia="Batang" w:hAnsi="Arial" w:cs="Arial"/>
          <w:b/>
          <w:sz w:val="22"/>
          <w:szCs w:val="20"/>
          <w:lang w:val="sv-SE" w:eastAsia="en-US"/>
        </w:rPr>
        <w:t>R1-2405162</w:t>
      </w:r>
    </w:p>
    <w:p w14:paraId="0673658A" w14:textId="52168BC6" w:rsidR="005E49DA" w:rsidDel="007F7D8E" w:rsidRDefault="004D03B3" w:rsidP="005E49DA">
      <w:pPr>
        <w:tabs>
          <w:tab w:val="left" w:pos="1985"/>
        </w:tabs>
        <w:spacing w:before="120"/>
        <w:jc w:val="both"/>
        <w:rPr>
          <w:rFonts w:ascii="Arial" w:eastAsia="Batang" w:hAnsi="Arial" w:cs="Arial"/>
          <w:b/>
          <w:sz w:val="22"/>
          <w:szCs w:val="20"/>
          <w:lang w:val="sv-SE" w:eastAsia="en-US"/>
        </w:rPr>
      </w:pPr>
      <w:r>
        <w:rPr>
          <w:rFonts w:ascii="Arial" w:eastAsia="Batang" w:hAnsi="Arial" w:cs="Arial"/>
          <w:b/>
          <w:sz w:val="22"/>
          <w:szCs w:val="20"/>
          <w:lang w:val="sv-SE" w:eastAsia="en-US"/>
        </w:rPr>
        <w:t>Fukuoka, Japan</w:t>
      </w:r>
      <w:r w:rsidRPr="008746F9">
        <w:rPr>
          <w:rFonts w:ascii="Arial" w:eastAsia="Batang" w:hAnsi="Arial" w:cs="Arial"/>
          <w:b/>
          <w:sz w:val="22"/>
          <w:szCs w:val="20"/>
          <w:lang w:val="sv-SE" w:eastAsia="en-US"/>
        </w:rPr>
        <w:t xml:space="preserve">, </w:t>
      </w:r>
      <w:r>
        <w:rPr>
          <w:rFonts w:ascii="Arial" w:eastAsia="Batang" w:hAnsi="Arial" w:cs="Arial"/>
          <w:b/>
          <w:sz w:val="22"/>
          <w:szCs w:val="20"/>
          <w:lang w:val="sv-SE" w:eastAsia="en-US"/>
        </w:rPr>
        <w:t>May</w:t>
      </w:r>
      <w:r w:rsidRPr="008746F9">
        <w:rPr>
          <w:rFonts w:ascii="Arial" w:eastAsia="Batang" w:hAnsi="Arial" w:cs="Arial"/>
          <w:b/>
          <w:sz w:val="22"/>
          <w:szCs w:val="20"/>
          <w:lang w:val="sv-SE" w:eastAsia="en-US"/>
        </w:rPr>
        <w:t xml:space="preserve"> </w:t>
      </w:r>
      <w:r>
        <w:rPr>
          <w:rFonts w:ascii="Arial" w:eastAsia="Batang" w:hAnsi="Arial" w:cs="Arial"/>
          <w:b/>
          <w:sz w:val="22"/>
          <w:szCs w:val="20"/>
          <w:lang w:val="sv-SE" w:eastAsia="en-US"/>
        </w:rPr>
        <w:t>20</w:t>
      </w:r>
      <w:r w:rsidRPr="008746F9">
        <w:rPr>
          <w:rFonts w:ascii="Arial" w:eastAsia="Batang" w:hAnsi="Arial" w:cs="Arial"/>
          <w:b/>
          <w:sz w:val="22"/>
          <w:szCs w:val="20"/>
          <w:lang w:val="sv-SE" w:eastAsia="en-US"/>
        </w:rPr>
        <w:t xml:space="preserve">th – </w:t>
      </w:r>
      <w:r>
        <w:rPr>
          <w:rFonts w:ascii="Arial" w:eastAsia="Batang" w:hAnsi="Arial" w:cs="Arial"/>
          <w:b/>
          <w:sz w:val="22"/>
          <w:szCs w:val="20"/>
          <w:lang w:val="sv-SE" w:eastAsia="en-US"/>
        </w:rPr>
        <w:t>24</w:t>
      </w:r>
      <w:r w:rsidRPr="008746F9">
        <w:rPr>
          <w:rFonts w:ascii="Arial" w:eastAsia="Batang" w:hAnsi="Arial" w:cs="Arial"/>
          <w:b/>
          <w:sz w:val="22"/>
          <w:szCs w:val="20"/>
          <w:lang w:val="sv-SE" w:eastAsia="en-US"/>
        </w:rPr>
        <w:t>th, 2024</w:t>
      </w:r>
    </w:p>
    <w:p w14:paraId="58F8D5A4" w14:textId="77777777" w:rsidR="00BC6F6B" w:rsidRDefault="00BC6F6B" w:rsidP="00BC6F6B">
      <w:pPr>
        <w:tabs>
          <w:tab w:val="left" w:pos="1985"/>
        </w:tabs>
        <w:spacing w:after="120"/>
        <w:jc w:val="both"/>
        <w:rPr>
          <w:rFonts w:ascii="Arial" w:eastAsia="Batang" w:hAnsi="Arial" w:cs="Arial"/>
          <w:bCs/>
          <w:sz w:val="22"/>
          <w:szCs w:val="20"/>
          <w:lang w:val="sv-SE" w:eastAsia="en-US"/>
        </w:rPr>
      </w:pPr>
    </w:p>
    <w:p w14:paraId="58F8D5A5" w14:textId="77777777" w:rsidR="00BC6F6B" w:rsidRPr="00B70BCC" w:rsidRDefault="00BC6F6B" w:rsidP="00BC6F6B">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Pr>
          <w:rFonts w:ascii="Arial" w:eastAsia="Batang" w:hAnsi="Arial" w:cs="Arial"/>
          <w:bCs/>
          <w:sz w:val="22"/>
          <w:szCs w:val="22"/>
          <w:lang w:val="sv-SE" w:eastAsia="en-US"/>
        </w:rPr>
        <w:t>5.2</w:t>
      </w:r>
    </w:p>
    <w:p w14:paraId="58F8D5A6" w14:textId="77777777" w:rsidR="00BC6F6B" w:rsidRPr="00B70BCC" w:rsidRDefault="00BC6F6B" w:rsidP="00BC6F6B">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58F8D5A7" w14:textId="77777777" w:rsidR="00BC6F6B" w:rsidRPr="00B70BCC" w:rsidRDefault="00BC6F6B" w:rsidP="009A19CA">
      <w:pPr>
        <w:spacing w:after="120"/>
        <w:ind w:left="1988" w:hanging="1988"/>
        <w:jc w:val="both"/>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Pr="00236B4B">
        <w:rPr>
          <w:rFonts w:ascii="Arial" w:hAnsi="Arial" w:cs="Arial"/>
          <w:sz w:val="22"/>
          <w:szCs w:val="22"/>
        </w:rPr>
        <w:t xml:space="preserve">On-demand SIB1 </w:t>
      </w:r>
      <w:r>
        <w:rPr>
          <w:rFonts w:ascii="Arial" w:hAnsi="Arial" w:cs="Arial"/>
          <w:sz w:val="22"/>
          <w:szCs w:val="22"/>
        </w:rPr>
        <w:t>procedure</w:t>
      </w:r>
    </w:p>
    <w:bookmarkEnd w:id="0"/>
    <w:p w14:paraId="58F8D5A8" w14:textId="77777777" w:rsidR="00BC6F6B" w:rsidRPr="00B70BCC" w:rsidRDefault="00BC6F6B" w:rsidP="00BC6F6B">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58F8D5A9" w14:textId="77777777" w:rsidR="00BC6F6B" w:rsidRPr="00652A44" w:rsidRDefault="00BC6F6B" w:rsidP="009A19CA">
      <w:pPr>
        <w:pStyle w:val="Heading1"/>
        <w:spacing w:before="0" w:after="120"/>
        <w:jc w:val="both"/>
        <w:rPr>
          <w:rFonts w:cs="Arial"/>
          <w:sz w:val="32"/>
          <w:szCs w:val="18"/>
          <w:lang w:val="en-US"/>
        </w:rPr>
      </w:pPr>
      <w:r w:rsidRPr="00652A44">
        <w:rPr>
          <w:rFonts w:cs="Arial"/>
          <w:sz w:val="32"/>
          <w:szCs w:val="18"/>
          <w:lang w:val="en-US"/>
        </w:rPr>
        <w:t>Introduction</w:t>
      </w:r>
    </w:p>
    <w:p w14:paraId="58F8D5AA" w14:textId="573B6317" w:rsidR="00BC6F6B" w:rsidRDefault="008447ED" w:rsidP="009A19CA">
      <w:pPr>
        <w:spacing w:line="360" w:lineRule="auto"/>
        <w:jc w:val="both"/>
        <w:rPr>
          <w:sz w:val="20"/>
          <w:szCs w:val="20"/>
          <w:lang w:eastAsia="en-US"/>
        </w:rPr>
      </w:pPr>
      <w:r>
        <w:rPr>
          <w:sz w:val="20"/>
          <w:szCs w:val="20"/>
          <w:lang w:eastAsia="en-US"/>
        </w:rPr>
        <w:t xml:space="preserve">This paper provides our views on the main aspects that should be discussed as part of </w:t>
      </w:r>
      <w:r w:rsidR="006B6D42">
        <w:rPr>
          <w:sz w:val="20"/>
          <w:szCs w:val="20"/>
          <w:lang w:eastAsia="en-US"/>
        </w:rPr>
        <w:t>the</w:t>
      </w:r>
      <w:r w:rsidR="00BC6F6B">
        <w:rPr>
          <w:sz w:val="20"/>
          <w:szCs w:val="20"/>
          <w:lang w:eastAsia="en-US"/>
        </w:rPr>
        <w:t xml:space="preserve"> following objective to support on-demand SIB1 for idle/inactive UEs:</w:t>
      </w:r>
    </w:p>
    <w:tbl>
      <w:tblPr>
        <w:tblStyle w:val="TableGrid"/>
        <w:tblW w:w="0" w:type="auto"/>
        <w:tblLook w:val="04A0" w:firstRow="1" w:lastRow="0" w:firstColumn="1" w:lastColumn="0" w:noHBand="0" w:noVBand="1"/>
      </w:tblPr>
      <w:tblGrid>
        <w:gridCol w:w="9890"/>
      </w:tblGrid>
      <w:tr w:rsidR="00BC6F6B" w14:paraId="58F8D5B1" w14:textId="77777777" w:rsidTr="005D1CD8">
        <w:tc>
          <w:tcPr>
            <w:tcW w:w="9890" w:type="dxa"/>
          </w:tcPr>
          <w:p w14:paraId="58F8D5AB" w14:textId="77777777" w:rsidR="00BC6F6B" w:rsidRPr="00C1687F" w:rsidRDefault="00BC6F6B" w:rsidP="009A19CA">
            <w:pPr>
              <w:pStyle w:val="ListParagraph"/>
              <w:numPr>
                <w:ilvl w:val="0"/>
                <w:numId w:val="4"/>
              </w:numPr>
              <w:overflowPunct w:val="0"/>
              <w:autoSpaceDE w:val="0"/>
              <w:autoSpaceDN w:val="0"/>
              <w:adjustRightInd w:val="0"/>
              <w:jc w:val="both"/>
              <w:textAlignment w:val="baseline"/>
              <w:rPr>
                <w:bCs/>
                <w:sz w:val="20"/>
                <w:szCs w:val="20"/>
              </w:rPr>
            </w:pPr>
            <w:r w:rsidRPr="00C1687F">
              <w:rPr>
                <w:bCs/>
                <w:sz w:val="20"/>
                <w:szCs w:val="20"/>
              </w:rPr>
              <w:t>Study procedures</w:t>
            </w:r>
            <w:r w:rsidRPr="00C1687F">
              <w:rPr>
                <w:sz w:val="20"/>
                <w:szCs w:val="20"/>
              </w:rPr>
              <w:t xml:space="preserve"> and signaling method(s) to support </w:t>
            </w:r>
            <w:r w:rsidRPr="00C1687F">
              <w:rPr>
                <w:bCs/>
                <w:sz w:val="20"/>
                <w:szCs w:val="20"/>
              </w:rPr>
              <w:t>on-demand SIB1 for UEs in idle</w:t>
            </w:r>
            <w:r w:rsidRPr="00C1687F">
              <w:rPr>
                <w:sz w:val="20"/>
                <w:szCs w:val="20"/>
              </w:rPr>
              <w:t>/inactive</w:t>
            </w:r>
            <w:r w:rsidRPr="00C1687F">
              <w:rPr>
                <w:bCs/>
                <w:sz w:val="20"/>
                <w:szCs w:val="20"/>
              </w:rPr>
              <w:t xml:space="preserve"> mode, including: [RAN1/2/3]</w:t>
            </w:r>
          </w:p>
          <w:p w14:paraId="58F8D5AC" w14:textId="77777777" w:rsidR="00BC6F6B" w:rsidRPr="00C1687F" w:rsidRDefault="00BC6F6B" w:rsidP="00784868">
            <w:pPr>
              <w:numPr>
                <w:ilvl w:val="1"/>
                <w:numId w:val="3"/>
              </w:numPr>
              <w:overflowPunct w:val="0"/>
              <w:autoSpaceDE w:val="0"/>
              <w:autoSpaceDN w:val="0"/>
              <w:adjustRightInd w:val="0"/>
              <w:ind w:left="1049" w:hanging="329"/>
              <w:jc w:val="both"/>
              <w:textAlignment w:val="baseline"/>
              <w:rPr>
                <w:bCs/>
                <w:sz w:val="20"/>
                <w:szCs w:val="20"/>
              </w:rPr>
            </w:pPr>
            <w:r w:rsidRPr="00C1687F">
              <w:rPr>
                <w:bCs/>
                <w:sz w:val="20"/>
                <w:szCs w:val="20"/>
              </w:rPr>
              <w:t>Triggering method by uplink wake-up-signal using an existing signal/channel.</w:t>
            </w:r>
          </w:p>
          <w:p w14:paraId="58F8D5AD" w14:textId="77777777" w:rsidR="00BC6F6B" w:rsidRPr="00C1687F" w:rsidRDefault="00BC6F6B" w:rsidP="00784868">
            <w:pPr>
              <w:numPr>
                <w:ilvl w:val="1"/>
                <w:numId w:val="3"/>
              </w:numPr>
              <w:overflowPunct w:val="0"/>
              <w:autoSpaceDE w:val="0"/>
              <w:autoSpaceDN w:val="0"/>
              <w:adjustRightInd w:val="0"/>
              <w:ind w:left="1049" w:hanging="329"/>
              <w:jc w:val="both"/>
              <w:textAlignment w:val="baseline"/>
              <w:rPr>
                <w:bCs/>
                <w:sz w:val="20"/>
                <w:szCs w:val="20"/>
              </w:rPr>
            </w:pPr>
            <w:r w:rsidRPr="00C1687F">
              <w:rPr>
                <w:sz w:val="20"/>
                <w:szCs w:val="20"/>
              </w:rPr>
              <w:t xml:space="preserve">Wake-up-signal configuration provisioning to UE </w:t>
            </w:r>
          </w:p>
          <w:p w14:paraId="58F8D5AE" w14:textId="77777777" w:rsidR="00BC6F6B" w:rsidRPr="00C1687F" w:rsidRDefault="00BC6F6B" w:rsidP="00784868">
            <w:pPr>
              <w:numPr>
                <w:ilvl w:val="2"/>
                <w:numId w:val="3"/>
              </w:numPr>
              <w:overflowPunct w:val="0"/>
              <w:autoSpaceDE w:val="0"/>
              <w:autoSpaceDN w:val="0"/>
              <w:adjustRightInd w:val="0"/>
              <w:jc w:val="both"/>
              <w:textAlignment w:val="baseline"/>
              <w:rPr>
                <w:bCs/>
                <w:sz w:val="20"/>
                <w:szCs w:val="20"/>
              </w:rPr>
            </w:pPr>
            <w:r w:rsidRPr="00C1687F">
              <w:rPr>
                <w:sz w:val="20"/>
                <w:szCs w:val="20"/>
              </w:rPr>
              <w:t>Note: No modification of SSB will be discussed under this objective</w:t>
            </w:r>
          </w:p>
          <w:p w14:paraId="58F8D5AF" w14:textId="77777777" w:rsidR="00BC6F6B" w:rsidRPr="00C1687F" w:rsidRDefault="00BC6F6B" w:rsidP="00784868">
            <w:pPr>
              <w:numPr>
                <w:ilvl w:val="1"/>
                <w:numId w:val="3"/>
              </w:numPr>
              <w:overflowPunct w:val="0"/>
              <w:autoSpaceDE w:val="0"/>
              <w:autoSpaceDN w:val="0"/>
              <w:adjustRightInd w:val="0"/>
              <w:ind w:left="1049" w:hanging="329"/>
              <w:jc w:val="both"/>
              <w:textAlignment w:val="baseline"/>
              <w:rPr>
                <w:bCs/>
                <w:sz w:val="20"/>
                <w:szCs w:val="20"/>
              </w:rPr>
            </w:pPr>
            <w:r w:rsidRPr="00C1687F">
              <w:rPr>
                <w:sz w:val="20"/>
                <w:szCs w:val="20"/>
              </w:rPr>
              <w:t>Information</w:t>
            </w:r>
            <w:r w:rsidRPr="00C1687F">
              <w:rPr>
                <w:bCs/>
                <w:sz w:val="20"/>
                <w:szCs w:val="20"/>
              </w:rPr>
              <w:t xml:space="preserve"> exchange between gNBs at least for the configuration of wake-up signal, if necessary.</w:t>
            </w:r>
          </w:p>
          <w:p w14:paraId="58F8D5B0" w14:textId="77777777" w:rsidR="00BC6F6B" w:rsidRDefault="00BC6F6B" w:rsidP="00784868">
            <w:pPr>
              <w:numPr>
                <w:ilvl w:val="1"/>
                <w:numId w:val="3"/>
              </w:numPr>
              <w:overflowPunct w:val="0"/>
              <w:autoSpaceDE w:val="0"/>
              <w:autoSpaceDN w:val="0"/>
              <w:adjustRightInd w:val="0"/>
              <w:ind w:left="1049" w:hanging="329"/>
              <w:jc w:val="both"/>
              <w:textAlignment w:val="baseline"/>
              <w:rPr>
                <w:sz w:val="20"/>
                <w:szCs w:val="20"/>
                <w:lang w:eastAsia="en-US"/>
              </w:rPr>
            </w:pPr>
            <w:r w:rsidRPr="00C1687F">
              <w:rPr>
                <w:sz w:val="20"/>
                <w:szCs w:val="20"/>
              </w:rPr>
              <w:t>Checkpoint for normative work in RAN#105</w:t>
            </w:r>
          </w:p>
        </w:tc>
      </w:tr>
    </w:tbl>
    <w:p w14:paraId="5C868927" w14:textId="77777777" w:rsidR="00415C78" w:rsidRPr="00415C78" w:rsidRDefault="00415C78" w:rsidP="00415C78">
      <w:pPr>
        <w:rPr>
          <w:lang w:eastAsia="en-US"/>
        </w:rPr>
      </w:pPr>
    </w:p>
    <w:p w14:paraId="58F8D5B5" w14:textId="5E165E93" w:rsidR="00BC6F6B" w:rsidRDefault="00BC6F6B" w:rsidP="009A19CA">
      <w:pPr>
        <w:pStyle w:val="Heading1"/>
        <w:spacing w:before="0" w:after="120"/>
        <w:jc w:val="both"/>
        <w:rPr>
          <w:rFonts w:cs="Arial"/>
          <w:sz w:val="32"/>
          <w:szCs w:val="18"/>
          <w:lang w:val="en-US"/>
        </w:rPr>
      </w:pPr>
      <w:r>
        <w:rPr>
          <w:rFonts w:cs="Arial"/>
          <w:sz w:val="32"/>
          <w:szCs w:val="18"/>
          <w:lang w:val="en-US"/>
        </w:rPr>
        <w:t>High-level Procedure and Design Aspects</w:t>
      </w:r>
    </w:p>
    <w:p w14:paraId="0F4A7242" w14:textId="5DD8AF3E" w:rsidR="00E9454D" w:rsidRPr="002C069F" w:rsidRDefault="005044E9" w:rsidP="005D1CD8">
      <w:pPr>
        <w:spacing w:before="120" w:after="120"/>
        <w:jc w:val="both"/>
        <w:rPr>
          <w:sz w:val="20"/>
          <w:szCs w:val="20"/>
          <w:lang w:eastAsia="en-US"/>
        </w:rPr>
      </w:pPr>
      <w:r>
        <w:rPr>
          <w:sz w:val="20"/>
          <w:lang w:eastAsia="en-US"/>
        </w:rPr>
        <w:t xml:space="preserve">We </w:t>
      </w:r>
      <w:r w:rsidRPr="002C069F">
        <w:rPr>
          <w:sz w:val="20"/>
          <w:szCs w:val="20"/>
          <w:lang w:eastAsia="en-US"/>
        </w:rPr>
        <w:t>have the following agreement</w:t>
      </w:r>
      <w:r w:rsidR="00532036" w:rsidRPr="002C069F">
        <w:rPr>
          <w:sz w:val="20"/>
          <w:szCs w:val="20"/>
          <w:lang w:eastAsia="en-US"/>
        </w:rPr>
        <w:t>s</w:t>
      </w:r>
      <w:r w:rsidRPr="002C069F">
        <w:rPr>
          <w:sz w:val="20"/>
          <w:szCs w:val="20"/>
          <w:lang w:eastAsia="en-US"/>
        </w:rPr>
        <w:t xml:space="preserve"> </w:t>
      </w:r>
      <w:r w:rsidR="007678BD" w:rsidRPr="002C069F">
        <w:rPr>
          <w:sz w:val="20"/>
          <w:szCs w:val="20"/>
          <w:lang w:eastAsia="en-US"/>
        </w:rPr>
        <w:t xml:space="preserve">on high-level design </w:t>
      </w:r>
      <w:r w:rsidR="0008611E">
        <w:rPr>
          <w:sz w:val="20"/>
          <w:szCs w:val="20"/>
          <w:lang w:eastAsia="en-US"/>
        </w:rPr>
        <w:t>cases</w:t>
      </w:r>
      <w:r w:rsidR="0008611E" w:rsidRPr="002C069F">
        <w:rPr>
          <w:sz w:val="20"/>
          <w:szCs w:val="20"/>
          <w:lang w:eastAsia="en-US"/>
        </w:rPr>
        <w:t xml:space="preserve"> </w:t>
      </w:r>
      <w:r w:rsidR="00E9454D" w:rsidRPr="002C069F">
        <w:rPr>
          <w:sz w:val="20"/>
          <w:szCs w:val="20"/>
          <w:lang w:eastAsia="en-US"/>
        </w:rPr>
        <w:t>for on-demand SIB1</w:t>
      </w:r>
      <w:r w:rsidR="00B40F1D" w:rsidRPr="002C069F">
        <w:rPr>
          <w:sz w:val="20"/>
          <w:szCs w:val="20"/>
          <w:lang w:eastAsia="en-US"/>
        </w:rPr>
        <w:t xml:space="preserve"> in </w:t>
      </w:r>
      <w:r w:rsidR="00B9506C" w:rsidRPr="002C069F">
        <w:rPr>
          <w:sz w:val="20"/>
          <w:szCs w:val="20"/>
          <w:lang w:eastAsia="en-US"/>
        </w:rPr>
        <w:t xml:space="preserve">the </w:t>
      </w:r>
      <w:r w:rsidR="00B40F1D" w:rsidRPr="002C069F">
        <w:rPr>
          <w:sz w:val="20"/>
          <w:szCs w:val="20"/>
          <w:lang w:eastAsia="en-US"/>
        </w:rPr>
        <w:t>last RAN1-116</w:t>
      </w:r>
      <w:r w:rsidR="00B75A87" w:rsidRPr="002C069F">
        <w:rPr>
          <w:sz w:val="20"/>
          <w:szCs w:val="20"/>
          <w:lang w:eastAsia="en-US"/>
        </w:rPr>
        <w:t>bis</w:t>
      </w:r>
      <w:r w:rsidR="00B40F1D" w:rsidRPr="002C069F">
        <w:rPr>
          <w:sz w:val="20"/>
          <w:szCs w:val="20"/>
          <w:lang w:eastAsia="en-US"/>
        </w:rPr>
        <w:t xml:space="preserve"> meeting</w:t>
      </w:r>
      <w:r w:rsidR="007C57F8" w:rsidRPr="00A71E81">
        <w:rPr>
          <w:sz w:val="20"/>
          <w:szCs w:val="20"/>
          <w:lang w:eastAsia="en-US"/>
        </w:rPr>
        <w:t xml:space="preserve"> with </w:t>
      </w:r>
      <w:r w:rsidR="002C069F" w:rsidRPr="002C069F">
        <w:rPr>
          <w:sz w:val="20"/>
          <w:szCs w:val="20"/>
          <w:lang w:eastAsia="en-US"/>
        </w:rPr>
        <w:t xml:space="preserve">cases illustrated in </w:t>
      </w:r>
      <w:r w:rsidR="002C069F" w:rsidRPr="002C069F">
        <w:rPr>
          <w:sz w:val="20"/>
          <w:szCs w:val="20"/>
          <w:lang w:eastAsia="en-US"/>
        </w:rPr>
        <w:fldChar w:fldCharType="begin"/>
      </w:r>
      <w:r w:rsidR="002C069F" w:rsidRPr="002C069F">
        <w:rPr>
          <w:sz w:val="20"/>
          <w:szCs w:val="20"/>
          <w:lang w:eastAsia="en-US"/>
        </w:rPr>
        <w:instrText xml:space="preserve"> REF _Ref163122844 \h </w:instrText>
      </w:r>
      <w:r w:rsidR="002C069F">
        <w:rPr>
          <w:sz w:val="20"/>
          <w:szCs w:val="20"/>
          <w:lang w:eastAsia="en-US"/>
        </w:rPr>
        <w:instrText xml:space="preserve"> \* MERGEFORMAT </w:instrText>
      </w:r>
      <w:r w:rsidR="002C069F" w:rsidRPr="002C069F">
        <w:rPr>
          <w:sz w:val="20"/>
          <w:szCs w:val="20"/>
          <w:lang w:eastAsia="en-US"/>
        </w:rPr>
      </w:r>
      <w:r w:rsidR="002C069F" w:rsidRPr="002C069F">
        <w:rPr>
          <w:sz w:val="20"/>
          <w:szCs w:val="20"/>
          <w:lang w:eastAsia="en-US"/>
        </w:rPr>
        <w:fldChar w:fldCharType="separate"/>
      </w:r>
      <w:r w:rsidR="002A0BD7" w:rsidRPr="00784868">
        <w:rPr>
          <w:sz w:val="20"/>
          <w:szCs w:val="20"/>
        </w:rPr>
        <w:t xml:space="preserve">Figure </w:t>
      </w:r>
      <w:r w:rsidR="002A0BD7" w:rsidRPr="00784868">
        <w:rPr>
          <w:noProof/>
          <w:sz w:val="20"/>
          <w:szCs w:val="20"/>
        </w:rPr>
        <w:t>1</w:t>
      </w:r>
      <w:r w:rsidR="002C069F" w:rsidRPr="002C069F">
        <w:rPr>
          <w:sz w:val="20"/>
          <w:szCs w:val="20"/>
          <w:lang w:eastAsia="en-US"/>
        </w:rPr>
        <w:fldChar w:fldCharType="end"/>
      </w:r>
      <w:r w:rsidR="00B40F1D" w:rsidRPr="002C069F">
        <w:rPr>
          <w:sz w:val="20"/>
          <w:szCs w:val="20"/>
          <w:lang w:eastAsia="en-US"/>
        </w:rPr>
        <w:t>.</w:t>
      </w:r>
      <w:r w:rsidR="008E7007">
        <w:rPr>
          <w:sz w:val="20"/>
          <w:szCs w:val="20"/>
          <w:lang w:eastAsia="en-US"/>
        </w:rPr>
        <w:t xml:space="preserve"> We </w:t>
      </w:r>
      <w:r w:rsidR="0008611E">
        <w:rPr>
          <w:sz w:val="20"/>
          <w:szCs w:val="20"/>
          <w:lang w:eastAsia="en-US"/>
        </w:rPr>
        <w:t>have</w:t>
      </w:r>
      <w:r w:rsidR="008E7007">
        <w:rPr>
          <w:sz w:val="20"/>
          <w:szCs w:val="20"/>
          <w:lang w:eastAsia="en-US"/>
        </w:rPr>
        <w:t xml:space="preserve"> further stu</w:t>
      </w:r>
      <w:r w:rsidR="00CB588D">
        <w:rPr>
          <w:sz w:val="20"/>
          <w:szCs w:val="20"/>
          <w:lang w:eastAsia="en-US"/>
        </w:rPr>
        <w:t xml:space="preserve">died </w:t>
      </w:r>
      <w:r w:rsidR="00180792">
        <w:rPr>
          <w:sz w:val="20"/>
          <w:szCs w:val="20"/>
          <w:lang w:eastAsia="en-US"/>
        </w:rPr>
        <w:t xml:space="preserve">the design </w:t>
      </w:r>
      <w:r w:rsidR="0008611E">
        <w:rPr>
          <w:sz w:val="20"/>
          <w:szCs w:val="20"/>
          <w:lang w:eastAsia="en-US"/>
        </w:rPr>
        <w:t xml:space="preserve">cases and provided </w:t>
      </w:r>
      <w:r w:rsidR="008551B5">
        <w:rPr>
          <w:sz w:val="20"/>
          <w:szCs w:val="20"/>
          <w:lang w:eastAsia="en-US"/>
        </w:rPr>
        <w:t xml:space="preserve">our </w:t>
      </w:r>
      <w:r w:rsidR="007D4473">
        <w:rPr>
          <w:sz w:val="20"/>
          <w:szCs w:val="20"/>
          <w:lang w:eastAsia="en-US"/>
        </w:rPr>
        <w:t>observations</w:t>
      </w:r>
      <w:r w:rsidR="00205370">
        <w:rPr>
          <w:sz w:val="20"/>
          <w:szCs w:val="20"/>
          <w:lang w:eastAsia="en-US"/>
        </w:rPr>
        <w:t xml:space="preserve"> from NES, signaling overhead and </w:t>
      </w:r>
      <w:r w:rsidR="00027FBA">
        <w:rPr>
          <w:sz w:val="20"/>
          <w:szCs w:val="20"/>
          <w:lang w:eastAsia="en-US"/>
        </w:rPr>
        <w:t>specification impact</w:t>
      </w:r>
      <w:r w:rsidR="007D4473">
        <w:rPr>
          <w:sz w:val="20"/>
          <w:szCs w:val="20"/>
          <w:lang w:eastAsia="en-US"/>
        </w:rPr>
        <w:t>.</w:t>
      </w:r>
    </w:p>
    <w:tbl>
      <w:tblPr>
        <w:tblStyle w:val="TableGrid"/>
        <w:tblW w:w="0" w:type="auto"/>
        <w:tblLook w:val="04A0" w:firstRow="1" w:lastRow="0" w:firstColumn="1" w:lastColumn="0" w:noHBand="0" w:noVBand="1"/>
      </w:tblPr>
      <w:tblGrid>
        <w:gridCol w:w="9890"/>
      </w:tblGrid>
      <w:tr w:rsidR="00C03F14" w:rsidRPr="00C03F14" w14:paraId="6423B364" w14:textId="77777777" w:rsidTr="00875A15">
        <w:tc>
          <w:tcPr>
            <w:tcW w:w="9890" w:type="dxa"/>
          </w:tcPr>
          <w:p w14:paraId="6DDA643D" w14:textId="77777777" w:rsidR="00B75A87" w:rsidRPr="00E81915" w:rsidRDefault="00B75A87" w:rsidP="00B75A87">
            <w:pPr>
              <w:rPr>
                <w:b/>
                <w:bCs/>
                <w:sz w:val="20"/>
                <w:szCs w:val="20"/>
                <w:highlight w:val="green"/>
                <w:lang w:eastAsia="x-none"/>
              </w:rPr>
            </w:pPr>
            <w:bookmarkStart w:id="1" w:name="OLE_LINK271"/>
            <w:r w:rsidRPr="00E81915">
              <w:rPr>
                <w:b/>
                <w:bCs/>
                <w:sz w:val="20"/>
                <w:szCs w:val="20"/>
                <w:highlight w:val="green"/>
                <w:lang w:eastAsia="x-none"/>
              </w:rPr>
              <w:t>RAN1-116b Agreement</w:t>
            </w:r>
          </w:p>
          <w:bookmarkEnd w:id="1"/>
          <w:p w14:paraId="6E4472BE" w14:textId="77777777" w:rsidR="00B75A87" w:rsidRPr="00E81915" w:rsidRDefault="00B75A87" w:rsidP="00B75A87">
            <w:pPr>
              <w:rPr>
                <w:rFonts w:eastAsia="PMingLiU"/>
                <w:bCs/>
                <w:iCs/>
                <w:sz w:val="20"/>
                <w:szCs w:val="20"/>
                <w:lang w:eastAsia="zh-TW"/>
              </w:rPr>
            </w:pPr>
            <w:r w:rsidRPr="00E81915">
              <w:rPr>
                <w:rFonts w:eastAsia="PMingLiU"/>
                <w:bCs/>
                <w:iCs/>
                <w:sz w:val="20"/>
                <w:szCs w:val="20"/>
                <w:lang w:eastAsia="zh-TW"/>
              </w:rPr>
              <w:t>For the further study of on-demand SIB1 for idle/inactive mode UE, RAN1 focuses its studies on the following cases:</w:t>
            </w:r>
          </w:p>
          <w:p w14:paraId="52F2C328" w14:textId="77777777" w:rsidR="00B75A87" w:rsidRPr="00E81915" w:rsidRDefault="00B75A87" w:rsidP="00BA1396">
            <w:pPr>
              <w:pStyle w:val="ListParagraph"/>
              <w:numPr>
                <w:ilvl w:val="0"/>
                <w:numId w:val="11"/>
              </w:numPr>
              <w:contextualSpacing w:val="0"/>
              <w:rPr>
                <w:rFonts w:eastAsia="PMingLiU"/>
                <w:bCs/>
                <w:iCs/>
                <w:sz w:val="20"/>
                <w:szCs w:val="20"/>
                <w:lang w:eastAsia="zh-TW"/>
              </w:rPr>
            </w:pPr>
            <w:r w:rsidRPr="00E81915">
              <w:rPr>
                <w:rFonts w:eastAsia="PMingLiU" w:hint="eastAsia"/>
                <w:bCs/>
                <w:iCs/>
                <w:sz w:val="20"/>
                <w:szCs w:val="20"/>
                <w:lang w:eastAsia="zh-TW"/>
              </w:rPr>
              <w:t>C</w:t>
            </w:r>
            <w:r w:rsidRPr="00E81915">
              <w:rPr>
                <w:rFonts w:eastAsia="PMingLiU"/>
                <w:bCs/>
                <w:iCs/>
                <w:sz w:val="20"/>
                <w:szCs w:val="20"/>
                <w:lang w:eastAsia="zh-TW"/>
              </w:rPr>
              <w:t xml:space="preserve">ase 1: </w:t>
            </w:r>
            <w:r w:rsidRPr="00E81915">
              <w:rPr>
                <w:rFonts w:eastAsia="PMingLiU"/>
                <w:bCs/>
                <w:sz w:val="20"/>
                <w:szCs w:val="20"/>
                <w:lang w:eastAsia="zh-TW"/>
              </w:rPr>
              <w:t xml:space="preserve">Option 1+A+X </w:t>
            </w:r>
          </w:p>
          <w:p w14:paraId="4635B12B" w14:textId="77777777" w:rsidR="00B75A87" w:rsidRPr="00E81915" w:rsidRDefault="00B75A87" w:rsidP="00BA1396">
            <w:pPr>
              <w:pStyle w:val="ListParagraph"/>
              <w:numPr>
                <w:ilvl w:val="0"/>
                <w:numId w:val="11"/>
              </w:numPr>
              <w:contextualSpacing w:val="0"/>
              <w:rPr>
                <w:rFonts w:eastAsia="PMingLiU"/>
                <w:bCs/>
                <w:iCs/>
                <w:sz w:val="20"/>
                <w:szCs w:val="20"/>
                <w:lang w:eastAsia="zh-TW"/>
              </w:rPr>
            </w:pPr>
            <w:r w:rsidRPr="00E81915">
              <w:rPr>
                <w:rFonts w:eastAsia="PMingLiU" w:hint="eastAsia"/>
                <w:bCs/>
                <w:iCs/>
                <w:sz w:val="20"/>
                <w:szCs w:val="20"/>
                <w:lang w:eastAsia="zh-TW"/>
              </w:rPr>
              <w:t>C</w:t>
            </w:r>
            <w:r w:rsidRPr="00E81915">
              <w:rPr>
                <w:rFonts w:eastAsia="PMingLiU"/>
                <w:bCs/>
                <w:iCs/>
                <w:sz w:val="20"/>
                <w:szCs w:val="20"/>
                <w:lang w:eastAsia="zh-TW"/>
              </w:rPr>
              <w:t xml:space="preserve">ase 2: </w:t>
            </w:r>
            <w:r w:rsidRPr="00E81915">
              <w:rPr>
                <w:rFonts w:eastAsia="PMingLiU"/>
                <w:bCs/>
                <w:sz w:val="20"/>
                <w:szCs w:val="20"/>
                <w:lang w:eastAsia="zh-TW"/>
              </w:rPr>
              <w:t>Option 1+B+X</w:t>
            </w:r>
          </w:p>
          <w:p w14:paraId="14DA9E15" w14:textId="77777777" w:rsidR="00B75A87" w:rsidRPr="00E81915" w:rsidRDefault="00B75A87" w:rsidP="00BA1396">
            <w:pPr>
              <w:pStyle w:val="ListParagraph"/>
              <w:numPr>
                <w:ilvl w:val="0"/>
                <w:numId w:val="11"/>
              </w:numPr>
              <w:contextualSpacing w:val="0"/>
              <w:rPr>
                <w:rFonts w:eastAsia="PMingLiU"/>
                <w:bCs/>
                <w:iCs/>
                <w:sz w:val="20"/>
                <w:szCs w:val="20"/>
                <w:lang w:eastAsia="zh-TW"/>
              </w:rPr>
            </w:pPr>
            <w:r w:rsidRPr="00E81915">
              <w:rPr>
                <w:rFonts w:eastAsia="PMingLiU" w:hint="eastAsia"/>
                <w:bCs/>
                <w:iCs/>
                <w:sz w:val="20"/>
                <w:szCs w:val="20"/>
                <w:lang w:eastAsia="zh-TW"/>
              </w:rPr>
              <w:t>C</w:t>
            </w:r>
            <w:r w:rsidRPr="00E81915">
              <w:rPr>
                <w:rFonts w:eastAsia="PMingLiU"/>
                <w:bCs/>
                <w:iCs/>
                <w:sz w:val="20"/>
                <w:szCs w:val="20"/>
                <w:lang w:eastAsia="zh-TW"/>
              </w:rPr>
              <w:t xml:space="preserve">ase 3: </w:t>
            </w:r>
            <w:r w:rsidRPr="00E81915">
              <w:rPr>
                <w:rFonts w:eastAsia="PMingLiU"/>
                <w:bCs/>
                <w:sz w:val="20"/>
                <w:szCs w:val="20"/>
                <w:lang w:eastAsia="zh-TW"/>
              </w:rPr>
              <w:t>Option 2+B+Y</w:t>
            </w:r>
          </w:p>
          <w:p w14:paraId="21EF4ED7" w14:textId="77777777" w:rsidR="00B75A87" w:rsidRPr="00E81915" w:rsidRDefault="00B75A87" w:rsidP="00B75A87">
            <w:pPr>
              <w:rPr>
                <w:rFonts w:eastAsia="PMingLiU"/>
                <w:bCs/>
                <w:iCs/>
                <w:sz w:val="20"/>
                <w:szCs w:val="20"/>
                <w:lang w:eastAsia="zh-TW"/>
              </w:rPr>
            </w:pPr>
            <w:r w:rsidRPr="00E81915">
              <w:rPr>
                <w:rFonts w:eastAsia="PMingLiU" w:hint="eastAsia"/>
                <w:bCs/>
                <w:iCs/>
                <w:sz w:val="20"/>
                <w:szCs w:val="20"/>
                <w:lang w:eastAsia="zh-TW"/>
              </w:rPr>
              <w:t>W</w:t>
            </w:r>
            <w:r w:rsidRPr="00E81915">
              <w:rPr>
                <w:rFonts w:eastAsia="PMingLiU"/>
                <w:bCs/>
                <w:iCs/>
                <w:sz w:val="20"/>
                <w:szCs w:val="20"/>
                <w:lang w:eastAsia="zh-TW"/>
              </w:rPr>
              <w:t>here the options 1/2/A/B/X/Y are defined below:</w:t>
            </w:r>
          </w:p>
          <w:p w14:paraId="74B06552" w14:textId="77777777" w:rsidR="00691B83" w:rsidRPr="00E81915" w:rsidRDefault="00691B83" w:rsidP="00BA1396">
            <w:pPr>
              <w:pStyle w:val="ListParagraph"/>
              <w:numPr>
                <w:ilvl w:val="0"/>
                <w:numId w:val="12"/>
              </w:numPr>
              <w:contextualSpacing w:val="0"/>
              <w:rPr>
                <w:rFonts w:eastAsia="PMingLiU"/>
                <w:sz w:val="20"/>
                <w:szCs w:val="20"/>
                <w:lang w:eastAsia="zh-TW"/>
              </w:rPr>
            </w:pPr>
            <w:r w:rsidRPr="00E81915">
              <w:rPr>
                <w:rFonts w:eastAsia="PMingLiU"/>
                <w:sz w:val="20"/>
                <w:szCs w:val="20"/>
                <w:lang w:eastAsia="zh-TW"/>
              </w:rPr>
              <w:t>On target cell of UL WUS transmission:</w:t>
            </w:r>
          </w:p>
          <w:p w14:paraId="2E2BE51D" w14:textId="77777777" w:rsidR="00691B83" w:rsidRPr="00E81915" w:rsidRDefault="00691B83" w:rsidP="00BA1396">
            <w:pPr>
              <w:numPr>
                <w:ilvl w:val="1"/>
                <w:numId w:val="7"/>
              </w:numPr>
              <w:rPr>
                <w:sz w:val="20"/>
                <w:szCs w:val="20"/>
                <w:lang w:eastAsia="x-none"/>
              </w:rPr>
            </w:pPr>
            <w:bookmarkStart w:id="2" w:name="OLE_LINK191"/>
            <w:r w:rsidRPr="00E81915">
              <w:rPr>
                <w:sz w:val="20"/>
                <w:szCs w:val="20"/>
                <w:lang w:eastAsia="x-none"/>
              </w:rPr>
              <w:t>Option 1: UE transmits UL WUS to NES Cell</w:t>
            </w:r>
          </w:p>
          <w:p w14:paraId="650159C8" w14:textId="77777777" w:rsidR="00691B83" w:rsidRPr="00E81915" w:rsidRDefault="00691B83" w:rsidP="00BA1396">
            <w:pPr>
              <w:numPr>
                <w:ilvl w:val="1"/>
                <w:numId w:val="7"/>
              </w:numPr>
              <w:rPr>
                <w:sz w:val="20"/>
                <w:szCs w:val="20"/>
                <w:lang w:eastAsia="x-none"/>
              </w:rPr>
            </w:pPr>
            <w:r w:rsidRPr="00E81915">
              <w:rPr>
                <w:sz w:val="20"/>
                <w:szCs w:val="20"/>
                <w:lang w:eastAsia="x-none"/>
              </w:rPr>
              <w:t>Option 2: UE transmits UL WUS to Cell A</w:t>
            </w:r>
          </w:p>
          <w:bookmarkEnd w:id="2"/>
          <w:p w14:paraId="7FDE3C19" w14:textId="77777777" w:rsidR="00691B83" w:rsidRPr="00E81915" w:rsidRDefault="00691B83" w:rsidP="00BA1396">
            <w:pPr>
              <w:pStyle w:val="ListParagraph"/>
              <w:numPr>
                <w:ilvl w:val="0"/>
                <w:numId w:val="12"/>
              </w:numPr>
              <w:contextualSpacing w:val="0"/>
              <w:rPr>
                <w:rFonts w:eastAsia="PMingLiU"/>
                <w:sz w:val="20"/>
                <w:szCs w:val="20"/>
                <w:lang w:eastAsia="zh-TW"/>
              </w:rPr>
            </w:pPr>
            <w:r w:rsidRPr="00E81915">
              <w:rPr>
                <w:rFonts w:eastAsia="PMingLiU"/>
                <w:sz w:val="20"/>
                <w:szCs w:val="20"/>
                <w:lang w:eastAsia="zh-TW"/>
              </w:rPr>
              <w:t>On configuration provision for UL WUS transmission</w:t>
            </w:r>
          </w:p>
          <w:p w14:paraId="0BB4813F" w14:textId="77777777" w:rsidR="00691B83" w:rsidRPr="00E81915" w:rsidRDefault="00691B83" w:rsidP="00BA1396">
            <w:pPr>
              <w:numPr>
                <w:ilvl w:val="1"/>
                <w:numId w:val="7"/>
              </w:numPr>
              <w:rPr>
                <w:sz w:val="20"/>
                <w:szCs w:val="20"/>
                <w:lang w:eastAsia="x-none"/>
              </w:rPr>
            </w:pPr>
            <w:r w:rsidRPr="00E81915">
              <w:rPr>
                <w:sz w:val="20"/>
                <w:szCs w:val="20"/>
                <w:lang w:eastAsia="x-none"/>
              </w:rPr>
              <w:t>Option A: UE obtains the UL WUS configuration from NES Cell</w:t>
            </w:r>
          </w:p>
          <w:p w14:paraId="26CF1299" w14:textId="77777777" w:rsidR="00691B83" w:rsidRPr="00E81915" w:rsidRDefault="00691B83" w:rsidP="00BA1396">
            <w:pPr>
              <w:numPr>
                <w:ilvl w:val="1"/>
                <w:numId w:val="7"/>
              </w:numPr>
              <w:rPr>
                <w:sz w:val="20"/>
                <w:szCs w:val="20"/>
                <w:lang w:eastAsia="x-none"/>
              </w:rPr>
            </w:pPr>
            <w:r w:rsidRPr="00E81915">
              <w:rPr>
                <w:sz w:val="20"/>
                <w:szCs w:val="20"/>
                <w:lang w:eastAsia="x-none"/>
              </w:rPr>
              <w:t xml:space="preserve">Option B: </w:t>
            </w:r>
            <w:bookmarkStart w:id="3" w:name="OLE_LINK283"/>
            <w:r w:rsidRPr="00E81915">
              <w:rPr>
                <w:sz w:val="20"/>
                <w:szCs w:val="20"/>
                <w:lang w:eastAsia="x-none"/>
              </w:rPr>
              <w:t xml:space="preserve">UE obtains the </w:t>
            </w:r>
            <w:bookmarkStart w:id="4" w:name="OLE_LINK277"/>
            <w:r w:rsidRPr="00E81915">
              <w:rPr>
                <w:sz w:val="20"/>
                <w:szCs w:val="20"/>
                <w:lang w:eastAsia="x-none"/>
              </w:rPr>
              <w:t>UL WUS configuration from Cell A</w:t>
            </w:r>
            <w:bookmarkEnd w:id="3"/>
            <w:bookmarkEnd w:id="4"/>
            <w:r w:rsidRPr="00E81915">
              <w:rPr>
                <w:sz w:val="20"/>
                <w:szCs w:val="20"/>
                <w:lang w:eastAsia="x-none"/>
              </w:rPr>
              <w:t xml:space="preserve"> </w:t>
            </w:r>
          </w:p>
          <w:p w14:paraId="710940B6" w14:textId="77777777" w:rsidR="00B75A87" w:rsidRPr="00E81915" w:rsidRDefault="00B75A87" w:rsidP="00BA1396">
            <w:pPr>
              <w:numPr>
                <w:ilvl w:val="0"/>
                <w:numId w:val="12"/>
              </w:numPr>
              <w:rPr>
                <w:rFonts w:eastAsia="PMingLiU"/>
                <w:bCs/>
                <w:iCs/>
                <w:sz w:val="20"/>
                <w:szCs w:val="20"/>
                <w:lang w:eastAsia="zh-TW"/>
              </w:rPr>
            </w:pPr>
            <w:r w:rsidRPr="00E81915">
              <w:rPr>
                <w:rFonts w:eastAsia="PMingLiU"/>
                <w:bCs/>
                <w:iCs/>
                <w:sz w:val="20"/>
                <w:szCs w:val="20"/>
                <w:lang w:eastAsia="zh-TW"/>
              </w:rPr>
              <w:t xml:space="preserve">On receiving of SIB1 </w:t>
            </w:r>
          </w:p>
          <w:p w14:paraId="5A3658A0" w14:textId="77777777" w:rsidR="00E81915" w:rsidRPr="00E81915" w:rsidRDefault="00B75A87" w:rsidP="00BA1396">
            <w:pPr>
              <w:numPr>
                <w:ilvl w:val="1"/>
                <w:numId w:val="7"/>
              </w:numPr>
              <w:rPr>
                <w:sz w:val="20"/>
                <w:szCs w:val="20"/>
                <w:lang w:eastAsia="x-none"/>
              </w:rPr>
            </w:pPr>
            <w:r w:rsidRPr="00E81915">
              <w:rPr>
                <w:sz w:val="20"/>
                <w:szCs w:val="20"/>
                <w:lang w:eastAsia="x-none"/>
              </w:rPr>
              <w:t xml:space="preserve">Option X: UE receives on-demand SIB1 from NES Cell </w:t>
            </w:r>
          </w:p>
          <w:p w14:paraId="1CAAEBC5" w14:textId="51DEC2E5" w:rsidR="00875A15" w:rsidRPr="00B75C4A" w:rsidRDefault="00B75A87" w:rsidP="00784868">
            <w:pPr>
              <w:numPr>
                <w:ilvl w:val="1"/>
                <w:numId w:val="7"/>
              </w:numPr>
              <w:rPr>
                <w:rFonts w:eastAsia="PMingLiU"/>
                <w:lang w:eastAsia="zh-TW"/>
              </w:rPr>
            </w:pPr>
            <w:r w:rsidRPr="00E81915">
              <w:rPr>
                <w:sz w:val="20"/>
                <w:szCs w:val="20"/>
                <w:lang w:eastAsia="x-none"/>
              </w:rPr>
              <w:t>Option Y: UE receives on-demand SIB1 from Cell A</w:t>
            </w:r>
          </w:p>
        </w:tc>
      </w:tr>
    </w:tbl>
    <w:p w14:paraId="6D2371E9" w14:textId="0E08B3AC" w:rsidR="00BF7E34" w:rsidRPr="00E43CE3" w:rsidRDefault="0071010C" w:rsidP="0071010C">
      <w:pPr>
        <w:spacing w:before="120" w:after="120"/>
        <w:jc w:val="center"/>
        <w:rPr>
          <w:b/>
          <w:i/>
          <w:sz w:val="20"/>
          <w:lang w:eastAsia="en-US"/>
        </w:rPr>
      </w:pPr>
      <w:r>
        <w:rPr>
          <w:b/>
          <w:i/>
          <w:noProof/>
          <w:sz w:val="20"/>
          <w:lang w:eastAsia="en-US"/>
        </w:rPr>
        <w:drawing>
          <wp:inline distT="0" distB="0" distL="0" distR="0" wp14:anchorId="5E8EB42B" wp14:editId="2DBAB7E9">
            <wp:extent cx="4690745" cy="2013247"/>
            <wp:effectExtent l="19050" t="19050" r="14605" b="25400"/>
            <wp:docPr id="1857827727" name="Picture 1857827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6811" cy="2015850"/>
                    </a:xfrm>
                    <a:prstGeom prst="rect">
                      <a:avLst/>
                    </a:prstGeom>
                    <a:noFill/>
                    <a:ln>
                      <a:solidFill>
                        <a:schemeClr val="accent1"/>
                      </a:solidFill>
                    </a:ln>
                  </pic:spPr>
                </pic:pic>
              </a:graphicData>
            </a:graphic>
          </wp:inline>
        </w:drawing>
      </w:r>
    </w:p>
    <w:p w14:paraId="1396469C" w14:textId="723FD03D" w:rsidR="00F64E45" w:rsidRPr="0050660B" w:rsidRDefault="00187B8D" w:rsidP="0050660B">
      <w:pPr>
        <w:pStyle w:val="Caption"/>
        <w:jc w:val="center"/>
        <w:rPr>
          <w:b/>
          <w:sz w:val="20"/>
          <w:lang w:eastAsia="en-US"/>
        </w:rPr>
      </w:pPr>
      <w:bookmarkStart w:id="5" w:name="_Ref163122844"/>
      <w:r>
        <w:t xml:space="preserve">Figure </w:t>
      </w:r>
      <w:fldSimple w:instr=" SEQ Figure \* ARABIC ">
        <w:r w:rsidR="00F910D8">
          <w:rPr>
            <w:noProof/>
          </w:rPr>
          <w:t>1</w:t>
        </w:r>
      </w:fldSimple>
      <w:bookmarkEnd w:id="5"/>
      <w:r>
        <w:t xml:space="preserve">: </w:t>
      </w:r>
      <w:r w:rsidR="0067118C">
        <w:t>Cases</w:t>
      </w:r>
      <w:r w:rsidR="005E53BC">
        <w:t xml:space="preserve"> for on-demand OD-SIB1 operation</w:t>
      </w:r>
      <w:r w:rsidR="008624A7" w:rsidRPr="0050660B">
        <w:rPr>
          <w:b/>
          <w:sz w:val="20"/>
          <w:lang w:eastAsia="en-US"/>
        </w:rPr>
        <w:t xml:space="preserve"> </w:t>
      </w:r>
    </w:p>
    <w:p w14:paraId="57C743EE" w14:textId="4E5E14E3" w:rsidR="00A935C1" w:rsidRPr="00A935C1" w:rsidRDefault="007A1FFA" w:rsidP="06C7B39D">
      <w:pPr>
        <w:spacing w:before="120" w:after="120"/>
        <w:jc w:val="both"/>
        <w:rPr>
          <w:sz w:val="20"/>
          <w:szCs w:val="20"/>
          <w:lang w:eastAsia="en-US"/>
        </w:rPr>
      </w:pPr>
      <w:r>
        <w:rPr>
          <w:sz w:val="20"/>
          <w:szCs w:val="20"/>
          <w:lang w:eastAsia="en-US"/>
        </w:rPr>
        <w:lastRenderedPageBreak/>
        <w:t>In particular, c</w:t>
      </w:r>
      <w:r w:rsidR="00A935C1" w:rsidRPr="06C7B39D">
        <w:rPr>
          <w:sz w:val="20"/>
          <w:szCs w:val="20"/>
          <w:lang w:eastAsia="en-US"/>
        </w:rPr>
        <w:t xml:space="preserve">omparing Case 3 (Option 2+B+Y) </w:t>
      </w:r>
      <w:r w:rsidR="00094571" w:rsidRPr="06C7B39D">
        <w:rPr>
          <w:sz w:val="20"/>
          <w:szCs w:val="20"/>
          <w:lang w:eastAsia="en-US"/>
        </w:rPr>
        <w:t xml:space="preserve">design with Case 1/2 (Option 1+A/B+X) design, </w:t>
      </w:r>
      <w:r w:rsidR="00F44F2A" w:rsidRPr="06C7B39D">
        <w:rPr>
          <w:sz w:val="20"/>
          <w:szCs w:val="20"/>
          <w:lang w:eastAsia="en-US"/>
        </w:rPr>
        <w:t xml:space="preserve">we </w:t>
      </w:r>
      <w:r w:rsidR="00B6225F">
        <w:rPr>
          <w:sz w:val="20"/>
          <w:szCs w:val="20"/>
          <w:lang w:eastAsia="en-US"/>
        </w:rPr>
        <w:t>observe</w:t>
      </w:r>
      <w:r w:rsidR="00F44F2A" w:rsidRPr="06C7B39D">
        <w:rPr>
          <w:sz w:val="20"/>
          <w:szCs w:val="20"/>
          <w:lang w:eastAsia="en-US"/>
        </w:rPr>
        <w:t xml:space="preserve"> that </w:t>
      </w:r>
      <w:r w:rsidR="00A806CB" w:rsidRPr="06C7B39D">
        <w:rPr>
          <w:sz w:val="20"/>
          <w:szCs w:val="20"/>
          <w:lang w:eastAsia="en-US"/>
        </w:rPr>
        <w:t xml:space="preserve">Cell A </w:t>
      </w:r>
      <w:r w:rsidR="002B1E18" w:rsidRPr="06C7B39D">
        <w:rPr>
          <w:sz w:val="20"/>
          <w:szCs w:val="20"/>
          <w:lang w:eastAsia="en-US"/>
        </w:rPr>
        <w:t xml:space="preserve">transmits on-demand SIB1 and </w:t>
      </w:r>
      <w:r w:rsidR="009F1129" w:rsidRPr="06C7B39D">
        <w:rPr>
          <w:sz w:val="20"/>
          <w:szCs w:val="20"/>
          <w:lang w:eastAsia="en-US"/>
        </w:rPr>
        <w:t xml:space="preserve">periodically </w:t>
      </w:r>
      <w:r w:rsidR="002B1E18" w:rsidRPr="06C7B39D">
        <w:rPr>
          <w:sz w:val="20"/>
          <w:szCs w:val="20"/>
          <w:lang w:eastAsia="en-US"/>
        </w:rPr>
        <w:t>monitors UL-WUS for NES cell(s)</w:t>
      </w:r>
      <w:r w:rsidR="005250D7">
        <w:rPr>
          <w:sz w:val="20"/>
          <w:szCs w:val="20"/>
          <w:lang w:eastAsia="en-US"/>
        </w:rPr>
        <w:t xml:space="preserve"> </w:t>
      </w:r>
      <w:r w:rsidR="005250D7" w:rsidRPr="06C7B39D">
        <w:rPr>
          <w:sz w:val="20"/>
          <w:szCs w:val="20"/>
          <w:lang w:eastAsia="en-US"/>
        </w:rPr>
        <w:t>in Case 3 design</w:t>
      </w:r>
      <w:r w:rsidR="00724BE1" w:rsidRPr="06C7B39D">
        <w:rPr>
          <w:sz w:val="20"/>
          <w:szCs w:val="20"/>
          <w:lang w:eastAsia="en-US"/>
        </w:rPr>
        <w:t>; while</w:t>
      </w:r>
      <w:r w:rsidR="005250D7">
        <w:rPr>
          <w:sz w:val="20"/>
          <w:szCs w:val="20"/>
          <w:lang w:eastAsia="en-US"/>
        </w:rPr>
        <w:t xml:space="preserve"> </w:t>
      </w:r>
      <w:r w:rsidR="003B00E5" w:rsidRPr="06C7B39D">
        <w:rPr>
          <w:sz w:val="20"/>
          <w:szCs w:val="20"/>
          <w:lang w:eastAsia="en-US"/>
        </w:rPr>
        <w:t>each NES cell needs to transmit on-demand SIB1 and periodically monitor UL-WUS</w:t>
      </w:r>
      <w:r w:rsidR="005250D7">
        <w:rPr>
          <w:sz w:val="20"/>
          <w:szCs w:val="20"/>
          <w:lang w:eastAsia="en-US"/>
        </w:rPr>
        <w:t xml:space="preserve"> </w:t>
      </w:r>
      <w:r w:rsidR="005250D7" w:rsidRPr="06C7B39D">
        <w:rPr>
          <w:sz w:val="20"/>
          <w:szCs w:val="20"/>
          <w:lang w:eastAsia="en-US"/>
        </w:rPr>
        <w:t>in Case 1/2 design</w:t>
      </w:r>
      <w:r w:rsidR="009F1129" w:rsidRPr="06C7B39D">
        <w:rPr>
          <w:sz w:val="20"/>
          <w:szCs w:val="20"/>
          <w:lang w:eastAsia="en-US"/>
        </w:rPr>
        <w:t xml:space="preserve">. </w:t>
      </w:r>
      <w:r w:rsidR="00724BE1" w:rsidRPr="06C7B39D">
        <w:rPr>
          <w:sz w:val="20"/>
          <w:szCs w:val="20"/>
          <w:lang w:eastAsia="en-US"/>
        </w:rPr>
        <w:t xml:space="preserve"> </w:t>
      </w:r>
      <w:r w:rsidR="007B0CED" w:rsidRPr="06C7B39D">
        <w:rPr>
          <w:sz w:val="20"/>
          <w:szCs w:val="20"/>
          <w:lang w:eastAsia="en-US"/>
        </w:rPr>
        <w:t>If</w:t>
      </w:r>
      <w:r w:rsidR="00B84078" w:rsidRPr="06C7B39D">
        <w:rPr>
          <w:sz w:val="20"/>
          <w:szCs w:val="20"/>
          <w:lang w:eastAsia="en-US"/>
        </w:rPr>
        <w:t xml:space="preserve"> </w:t>
      </w:r>
      <w:r w:rsidR="00FF2A77" w:rsidRPr="06C7B39D">
        <w:rPr>
          <w:sz w:val="20"/>
          <w:szCs w:val="20"/>
          <w:lang w:eastAsia="en-US"/>
        </w:rPr>
        <w:t xml:space="preserve">there are multiple NES cell(s) under </w:t>
      </w:r>
      <w:r w:rsidR="00B84078" w:rsidRPr="06C7B39D">
        <w:rPr>
          <w:sz w:val="20"/>
          <w:szCs w:val="20"/>
          <w:lang w:eastAsia="en-US"/>
        </w:rPr>
        <w:t>Cell A</w:t>
      </w:r>
      <w:r w:rsidR="00FF2A77" w:rsidRPr="06C7B39D">
        <w:rPr>
          <w:sz w:val="20"/>
          <w:szCs w:val="20"/>
          <w:lang w:eastAsia="en-US"/>
        </w:rPr>
        <w:t xml:space="preserve">’s coverage, </w:t>
      </w:r>
      <w:r w:rsidR="00EA4C55" w:rsidRPr="06C7B39D">
        <w:rPr>
          <w:sz w:val="20"/>
          <w:szCs w:val="20"/>
          <w:lang w:eastAsia="en-US"/>
        </w:rPr>
        <w:t xml:space="preserve">design Case 3 will have higher </w:t>
      </w:r>
      <w:r w:rsidR="004C5DD3" w:rsidRPr="06C7B39D">
        <w:rPr>
          <w:sz w:val="20"/>
          <w:szCs w:val="20"/>
          <w:lang w:eastAsia="en-US"/>
        </w:rPr>
        <w:t xml:space="preserve">overall </w:t>
      </w:r>
      <w:r w:rsidR="00EA4C55" w:rsidRPr="06C7B39D">
        <w:rPr>
          <w:sz w:val="20"/>
          <w:szCs w:val="20"/>
          <w:lang w:eastAsia="en-US"/>
        </w:rPr>
        <w:t xml:space="preserve">network energy saving gain </w:t>
      </w:r>
      <w:r w:rsidR="00D9508F" w:rsidRPr="06C7B39D">
        <w:rPr>
          <w:sz w:val="20"/>
          <w:szCs w:val="20"/>
          <w:lang w:eastAsia="en-US"/>
        </w:rPr>
        <w:t>than Case 1/2 design</w:t>
      </w:r>
      <w:r w:rsidR="00FA58EA">
        <w:rPr>
          <w:sz w:val="20"/>
          <w:szCs w:val="20"/>
          <w:lang w:eastAsia="en-US"/>
        </w:rPr>
        <w:t xml:space="preserve"> as</w:t>
      </w:r>
      <w:r w:rsidR="002A0BD7">
        <w:rPr>
          <w:sz w:val="20"/>
          <w:szCs w:val="20"/>
          <w:lang w:eastAsia="en-US"/>
        </w:rPr>
        <w:t xml:space="preserve"> being discussed in Section </w:t>
      </w:r>
      <w:r w:rsidR="002A0BD7">
        <w:rPr>
          <w:sz w:val="20"/>
          <w:szCs w:val="20"/>
          <w:lang w:eastAsia="en-US"/>
        </w:rPr>
        <w:fldChar w:fldCharType="begin"/>
      </w:r>
      <w:r w:rsidR="002A0BD7">
        <w:rPr>
          <w:sz w:val="20"/>
          <w:szCs w:val="20"/>
          <w:lang w:eastAsia="en-US"/>
        </w:rPr>
        <w:instrText xml:space="preserve"> REF _Ref166228140 \r \h </w:instrText>
      </w:r>
      <w:r w:rsidR="002A0BD7">
        <w:rPr>
          <w:sz w:val="20"/>
          <w:szCs w:val="20"/>
          <w:lang w:eastAsia="en-US"/>
        </w:rPr>
      </w:r>
      <w:r w:rsidR="002A0BD7">
        <w:rPr>
          <w:sz w:val="20"/>
          <w:szCs w:val="20"/>
          <w:lang w:eastAsia="en-US"/>
        </w:rPr>
        <w:fldChar w:fldCharType="separate"/>
      </w:r>
      <w:r w:rsidR="002A0BD7">
        <w:rPr>
          <w:sz w:val="20"/>
          <w:szCs w:val="20"/>
          <w:lang w:eastAsia="en-US"/>
        </w:rPr>
        <w:t>3</w:t>
      </w:r>
      <w:r w:rsidR="002A0BD7">
        <w:rPr>
          <w:sz w:val="20"/>
          <w:szCs w:val="20"/>
          <w:lang w:eastAsia="en-US"/>
        </w:rPr>
        <w:fldChar w:fldCharType="end"/>
      </w:r>
      <w:r w:rsidR="00D9508F" w:rsidRPr="06C7B39D">
        <w:rPr>
          <w:sz w:val="20"/>
          <w:szCs w:val="20"/>
          <w:lang w:eastAsia="en-US"/>
        </w:rPr>
        <w:t>.</w:t>
      </w:r>
      <w:r w:rsidR="002B1E18" w:rsidRPr="06C7B39D">
        <w:rPr>
          <w:sz w:val="20"/>
          <w:szCs w:val="20"/>
          <w:lang w:eastAsia="en-US"/>
        </w:rPr>
        <w:t xml:space="preserve"> </w:t>
      </w:r>
      <w:r w:rsidR="004C5DD3" w:rsidRPr="06C7B39D">
        <w:rPr>
          <w:sz w:val="20"/>
          <w:szCs w:val="20"/>
          <w:lang w:eastAsia="en-US"/>
        </w:rPr>
        <w:t xml:space="preserve">On the other hand, </w:t>
      </w:r>
      <w:r w:rsidR="00A02B38" w:rsidRPr="06C7B39D">
        <w:rPr>
          <w:sz w:val="20"/>
          <w:szCs w:val="20"/>
          <w:lang w:eastAsia="en-US"/>
        </w:rPr>
        <w:t xml:space="preserve">Cell A in Case 3 design needs to obtain SIB1 from other NES cell(s) and </w:t>
      </w:r>
      <w:r w:rsidR="00966371" w:rsidRPr="06C7B39D">
        <w:rPr>
          <w:sz w:val="20"/>
          <w:szCs w:val="20"/>
          <w:lang w:eastAsia="en-US"/>
        </w:rPr>
        <w:t>be updated if there are any changes in SIB1 from other NES cell(s)</w:t>
      </w:r>
      <w:r w:rsidR="006338EC" w:rsidRPr="06C7B39D">
        <w:rPr>
          <w:sz w:val="20"/>
          <w:szCs w:val="20"/>
          <w:lang w:eastAsia="en-US"/>
        </w:rPr>
        <w:t xml:space="preserve">, </w:t>
      </w:r>
      <w:r w:rsidR="0064584C">
        <w:rPr>
          <w:sz w:val="20"/>
          <w:szCs w:val="20"/>
          <w:lang w:eastAsia="en-US"/>
        </w:rPr>
        <w:t xml:space="preserve">and thus </w:t>
      </w:r>
      <w:r w:rsidR="006338EC" w:rsidRPr="06C7B39D">
        <w:rPr>
          <w:sz w:val="20"/>
          <w:szCs w:val="20"/>
          <w:lang w:eastAsia="en-US"/>
        </w:rPr>
        <w:t>there can be more signaling overhead over backhaul F1-AP and/or Xn interface</w:t>
      </w:r>
      <w:r w:rsidR="00623CC1" w:rsidRPr="06C7B39D">
        <w:rPr>
          <w:sz w:val="20"/>
          <w:szCs w:val="20"/>
          <w:lang w:eastAsia="en-US"/>
        </w:rPr>
        <w:t xml:space="preserve"> than Case 1/2 design.</w:t>
      </w:r>
      <w:r w:rsidR="00F44F2A" w:rsidRPr="06C7B39D">
        <w:rPr>
          <w:sz w:val="20"/>
          <w:szCs w:val="20"/>
          <w:lang w:eastAsia="en-US"/>
        </w:rPr>
        <w:t xml:space="preserve"> </w:t>
      </w:r>
    </w:p>
    <w:p w14:paraId="5667FBB3" w14:textId="1A283DC5" w:rsidR="00D727E2" w:rsidRPr="00784868" w:rsidRDefault="008B771D" w:rsidP="00784868">
      <w:pPr>
        <w:spacing w:before="120" w:after="120"/>
        <w:jc w:val="both"/>
        <w:rPr>
          <w:sz w:val="20"/>
          <w:lang w:eastAsia="en-US"/>
        </w:rPr>
      </w:pPr>
      <w:r>
        <w:rPr>
          <w:sz w:val="20"/>
          <w:lang w:eastAsia="en-US"/>
        </w:rPr>
        <w:t xml:space="preserve">From specification impact perspective, </w:t>
      </w:r>
      <w:r w:rsidR="00B23C79">
        <w:rPr>
          <w:sz w:val="20"/>
          <w:lang w:eastAsia="en-US"/>
        </w:rPr>
        <w:t xml:space="preserve">Case 3 design </w:t>
      </w:r>
      <w:r w:rsidR="004D11F7">
        <w:rPr>
          <w:sz w:val="20"/>
          <w:lang w:eastAsia="en-US"/>
        </w:rPr>
        <w:t>has</w:t>
      </w:r>
      <w:r w:rsidR="00A61979">
        <w:rPr>
          <w:sz w:val="20"/>
          <w:lang w:eastAsia="en-US"/>
        </w:rPr>
        <w:t xml:space="preserve"> </w:t>
      </w:r>
      <w:r w:rsidR="00705B1C">
        <w:rPr>
          <w:sz w:val="20"/>
          <w:lang w:eastAsia="en-US"/>
        </w:rPr>
        <w:t>minimal</w:t>
      </w:r>
      <w:r w:rsidR="00CC62EF">
        <w:rPr>
          <w:sz w:val="20"/>
          <w:lang w:eastAsia="en-US"/>
        </w:rPr>
        <w:t xml:space="preserve"> specification impact. </w:t>
      </w:r>
      <w:r w:rsidR="00994099">
        <w:rPr>
          <w:sz w:val="20"/>
          <w:lang w:eastAsia="en-US"/>
        </w:rPr>
        <w:t>More specifically</w:t>
      </w:r>
      <w:r w:rsidR="00D727E2" w:rsidRPr="00784868">
        <w:rPr>
          <w:sz w:val="20"/>
          <w:lang w:eastAsia="en-US"/>
        </w:rPr>
        <w:t>, the SIB1 of NES cell can be part of other SIBs (i.e. SIB2 and above)</w:t>
      </w:r>
      <w:r w:rsidR="00354A17">
        <w:rPr>
          <w:sz w:val="20"/>
          <w:lang w:eastAsia="en-US"/>
        </w:rPr>
        <w:t xml:space="preserve"> or </w:t>
      </w:r>
      <w:r w:rsidR="00BB36E6">
        <w:rPr>
          <w:sz w:val="20"/>
          <w:lang w:eastAsia="en-US"/>
        </w:rPr>
        <w:t>in a new SIB</w:t>
      </w:r>
      <w:r w:rsidR="00D727E2" w:rsidRPr="00784868">
        <w:rPr>
          <w:sz w:val="20"/>
          <w:lang w:eastAsia="en-US"/>
        </w:rPr>
        <w:t xml:space="preserve">. Therefore, the current on-demand OSI procedure may work with a minor update on PRACH preamble assignment for requesting the SIB1 of NES cell. On the other hand, for </w:t>
      </w:r>
      <w:r w:rsidR="00B6513B">
        <w:rPr>
          <w:sz w:val="20"/>
          <w:lang w:eastAsia="en-US"/>
        </w:rPr>
        <w:t>Case</w:t>
      </w:r>
      <w:r w:rsidR="00D727E2">
        <w:rPr>
          <w:sz w:val="20"/>
          <w:lang w:eastAsia="en-US"/>
        </w:rPr>
        <w:t xml:space="preserve"> 1</w:t>
      </w:r>
      <w:r w:rsidR="00B6513B">
        <w:rPr>
          <w:sz w:val="20"/>
          <w:lang w:eastAsia="en-US"/>
        </w:rPr>
        <w:t>/2 design</w:t>
      </w:r>
      <w:r w:rsidR="00D727E2" w:rsidRPr="00784868">
        <w:rPr>
          <w:sz w:val="20"/>
          <w:lang w:eastAsia="en-US"/>
        </w:rPr>
        <w:t>, the spec impact is high unless the on-demand OSI procedure is reused.</w:t>
      </w:r>
    </w:p>
    <w:p w14:paraId="14332171" w14:textId="098BAC96" w:rsidR="00856FA3" w:rsidRDefault="00F64E45" w:rsidP="000251A3">
      <w:pPr>
        <w:spacing w:before="120" w:after="120"/>
        <w:jc w:val="both"/>
        <w:rPr>
          <w:b/>
          <w:i/>
          <w:sz w:val="20"/>
          <w:lang w:eastAsia="en-US"/>
        </w:rPr>
      </w:pPr>
      <w:r w:rsidRPr="00E43CE3">
        <w:rPr>
          <w:b/>
          <w:i/>
          <w:sz w:val="20"/>
          <w:lang w:eastAsia="en-US"/>
        </w:rPr>
        <w:t>Observation</w:t>
      </w:r>
      <w:r w:rsidR="0016103B" w:rsidRPr="00E43CE3">
        <w:rPr>
          <w:b/>
          <w:i/>
          <w:sz w:val="20"/>
          <w:lang w:eastAsia="en-US"/>
        </w:rPr>
        <w:t xml:space="preserve"> </w:t>
      </w:r>
      <w:r w:rsidR="0050660B">
        <w:rPr>
          <w:b/>
          <w:i/>
          <w:sz w:val="20"/>
          <w:lang w:eastAsia="en-US"/>
        </w:rPr>
        <w:t>1</w:t>
      </w:r>
      <w:r w:rsidRPr="00E43CE3">
        <w:rPr>
          <w:b/>
          <w:i/>
          <w:sz w:val="20"/>
          <w:lang w:eastAsia="en-US"/>
        </w:rPr>
        <w:t>:</w:t>
      </w:r>
      <w:r w:rsidR="00132D86" w:rsidRPr="00E43CE3">
        <w:rPr>
          <w:b/>
          <w:i/>
          <w:sz w:val="20"/>
          <w:lang w:eastAsia="en-US"/>
        </w:rPr>
        <w:t xml:space="preserve"> </w:t>
      </w:r>
      <w:r w:rsidR="00F70A21">
        <w:rPr>
          <w:b/>
          <w:i/>
          <w:sz w:val="20"/>
          <w:lang w:eastAsia="en-US"/>
        </w:rPr>
        <w:t xml:space="preserve">Comparing </w:t>
      </w:r>
      <w:r w:rsidR="00BE3602">
        <w:rPr>
          <w:b/>
          <w:i/>
          <w:sz w:val="20"/>
          <w:lang w:eastAsia="en-US"/>
        </w:rPr>
        <w:t>Case</w:t>
      </w:r>
      <w:r w:rsidR="009F0188">
        <w:rPr>
          <w:b/>
          <w:i/>
          <w:sz w:val="20"/>
          <w:lang w:eastAsia="en-US"/>
        </w:rPr>
        <w:t xml:space="preserve"> </w:t>
      </w:r>
      <w:r w:rsidR="00BE3602">
        <w:rPr>
          <w:b/>
          <w:i/>
          <w:sz w:val="20"/>
          <w:lang w:eastAsia="en-US"/>
        </w:rPr>
        <w:t>3</w:t>
      </w:r>
      <w:r w:rsidR="006A4E0C" w:rsidRPr="00E43CE3">
        <w:rPr>
          <w:b/>
          <w:i/>
          <w:sz w:val="20"/>
          <w:lang w:eastAsia="en-US"/>
        </w:rPr>
        <w:t xml:space="preserve"> </w:t>
      </w:r>
      <w:r w:rsidR="0031639E">
        <w:rPr>
          <w:b/>
          <w:i/>
          <w:sz w:val="20"/>
          <w:lang w:eastAsia="en-US"/>
        </w:rPr>
        <w:t>(Option</w:t>
      </w:r>
      <w:r w:rsidR="00DA5788">
        <w:rPr>
          <w:b/>
          <w:i/>
          <w:sz w:val="20"/>
          <w:lang w:eastAsia="en-US"/>
        </w:rPr>
        <w:t xml:space="preserve"> 2+B+Y) </w:t>
      </w:r>
      <w:r w:rsidR="00FF10C5">
        <w:rPr>
          <w:b/>
          <w:i/>
          <w:sz w:val="20"/>
          <w:lang w:eastAsia="en-US"/>
        </w:rPr>
        <w:t xml:space="preserve">design </w:t>
      </w:r>
      <w:r w:rsidR="00856FA3">
        <w:rPr>
          <w:b/>
          <w:i/>
          <w:sz w:val="20"/>
          <w:lang w:eastAsia="en-US"/>
        </w:rPr>
        <w:t>and Case 1/2 (Option 1+A/B+X) design,</w:t>
      </w:r>
    </w:p>
    <w:p w14:paraId="05DE0315" w14:textId="786AE0E1" w:rsidR="00E91028" w:rsidRPr="00E91028" w:rsidRDefault="00856FA3" w:rsidP="00BA1396">
      <w:pPr>
        <w:pStyle w:val="ListParagraph"/>
        <w:numPr>
          <w:ilvl w:val="0"/>
          <w:numId w:val="5"/>
        </w:numPr>
        <w:spacing w:before="120" w:after="120"/>
        <w:ind w:left="720"/>
        <w:jc w:val="both"/>
        <w:rPr>
          <w:b/>
          <w:bCs/>
          <w:i/>
          <w:iCs/>
          <w:sz w:val="20"/>
          <w:szCs w:val="20"/>
          <w:lang w:eastAsia="en-US"/>
        </w:rPr>
      </w:pPr>
      <w:r w:rsidRPr="00E91028">
        <w:rPr>
          <w:b/>
          <w:i/>
          <w:sz w:val="20"/>
          <w:lang w:eastAsia="en-US"/>
        </w:rPr>
        <w:t>Case 3 design</w:t>
      </w:r>
      <w:r w:rsidR="0088198A">
        <w:rPr>
          <w:b/>
          <w:i/>
          <w:sz w:val="20"/>
          <w:lang w:eastAsia="en-US"/>
        </w:rPr>
        <w:t xml:space="preserve"> can</w:t>
      </w:r>
      <w:r w:rsidR="005768C8" w:rsidRPr="00E91028">
        <w:rPr>
          <w:b/>
          <w:i/>
          <w:sz w:val="20"/>
          <w:lang w:eastAsia="en-US"/>
        </w:rPr>
        <w:t xml:space="preserve"> </w:t>
      </w:r>
      <w:r w:rsidR="00A363B4" w:rsidRPr="00E91028">
        <w:rPr>
          <w:b/>
          <w:i/>
          <w:sz w:val="20"/>
          <w:lang w:eastAsia="en-US"/>
        </w:rPr>
        <w:t xml:space="preserve">provide </w:t>
      </w:r>
      <w:r w:rsidR="009A4B5D" w:rsidRPr="00E91028">
        <w:rPr>
          <w:b/>
          <w:i/>
          <w:sz w:val="20"/>
          <w:lang w:eastAsia="en-US"/>
        </w:rPr>
        <w:t>larger</w:t>
      </w:r>
      <w:r w:rsidR="00A363B4" w:rsidRPr="00E91028">
        <w:rPr>
          <w:b/>
          <w:i/>
          <w:sz w:val="20"/>
          <w:lang w:eastAsia="en-US"/>
        </w:rPr>
        <w:t xml:space="preserve"> network energy saving </w:t>
      </w:r>
      <w:r w:rsidR="00E4748F" w:rsidRPr="00E91028">
        <w:rPr>
          <w:b/>
          <w:i/>
          <w:sz w:val="20"/>
          <w:lang w:eastAsia="en-US"/>
        </w:rPr>
        <w:t xml:space="preserve">for NES cell(s) </w:t>
      </w:r>
      <w:r w:rsidR="006A4E0C" w:rsidRPr="00E91028">
        <w:rPr>
          <w:b/>
          <w:i/>
          <w:sz w:val="20"/>
          <w:lang w:eastAsia="en-US"/>
        </w:rPr>
        <w:t>than</w:t>
      </w:r>
      <w:r w:rsidR="00604350" w:rsidRPr="00E91028">
        <w:rPr>
          <w:b/>
          <w:i/>
          <w:sz w:val="20"/>
          <w:lang w:eastAsia="en-US"/>
        </w:rPr>
        <w:t xml:space="preserve"> </w:t>
      </w:r>
      <w:r w:rsidR="00C549D3" w:rsidRPr="00E91028">
        <w:rPr>
          <w:b/>
          <w:i/>
          <w:sz w:val="20"/>
          <w:lang w:eastAsia="en-US"/>
        </w:rPr>
        <w:t>Case</w:t>
      </w:r>
      <w:r w:rsidR="00604350" w:rsidRPr="00E91028">
        <w:rPr>
          <w:b/>
          <w:i/>
          <w:sz w:val="20"/>
          <w:lang w:eastAsia="en-US"/>
        </w:rPr>
        <w:t xml:space="preserve"> </w:t>
      </w:r>
      <w:r w:rsidR="00C549D3" w:rsidRPr="00E91028">
        <w:rPr>
          <w:b/>
          <w:i/>
          <w:sz w:val="20"/>
          <w:lang w:eastAsia="en-US"/>
        </w:rPr>
        <w:t>1/</w:t>
      </w:r>
      <w:r w:rsidR="00827408" w:rsidRPr="00E91028">
        <w:rPr>
          <w:b/>
          <w:i/>
          <w:iCs/>
          <w:sz w:val="20"/>
          <w:lang w:eastAsia="en-US"/>
        </w:rPr>
        <w:t>2</w:t>
      </w:r>
      <w:r w:rsidR="00604350" w:rsidRPr="00E91028">
        <w:rPr>
          <w:b/>
          <w:i/>
          <w:sz w:val="20"/>
          <w:lang w:eastAsia="en-US"/>
        </w:rPr>
        <w:t xml:space="preserve"> </w:t>
      </w:r>
      <w:r w:rsidR="00853823" w:rsidRPr="00E91028">
        <w:rPr>
          <w:b/>
          <w:i/>
          <w:sz w:val="20"/>
          <w:lang w:eastAsia="en-US"/>
        </w:rPr>
        <w:t>designs</w:t>
      </w:r>
      <w:r w:rsidR="00BD5B32" w:rsidRPr="00E91028">
        <w:rPr>
          <w:b/>
          <w:i/>
          <w:sz w:val="20"/>
          <w:lang w:eastAsia="en-US"/>
        </w:rPr>
        <w:t xml:space="preserve"> </w:t>
      </w:r>
      <w:r w:rsidR="00320345">
        <w:rPr>
          <w:b/>
          <w:i/>
          <w:sz w:val="20"/>
          <w:lang w:eastAsia="en-US"/>
        </w:rPr>
        <w:t xml:space="preserve">since </w:t>
      </w:r>
      <w:r w:rsidR="00813F04">
        <w:rPr>
          <w:b/>
          <w:i/>
          <w:sz w:val="20"/>
          <w:lang w:eastAsia="en-US"/>
        </w:rPr>
        <w:t>NES cell(s) does not</w:t>
      </w:r>
      <w:r w:rsidR="00F70A21" w:rsidRPr="00E91028">
        <w:rPr>
          <w:b/>
          <w:i/>
          <w:sz w:val="20"/>
          <w:lang w:eastAsia="en-US"/>
        </w:rPr>
        <w:t xml:space="preserve"> need to </w:t>
      </w:r>
      <w:r w:rsidRPr="00E91028">
        <w:rPr>
          <w:b/>
          <w:i/>
          <w:sz w:val="20"/>
          <w:lang w:eastAsia="en-US"/>
        </w:rPr>
        <w:t>periodically monitor UL-WUS</w:t>
      </w:r>
      <w:r w:rsidR="00E4748F" w:rsidRPr="00E91028">
        <w:rPr>
          <w:b/>
          <w:i/>
          <w:sz w:val="20"/>
          <w:lang w:eastAsia="en-US"/>
        </w:rPr>
        <w:t xml:space="preserve"> </w:t>
      </w:r>
      <w:r w:rsidR="002E2231">
        <w:rPr>
          <w:b/>
          <w:i/>
          <w:sz w:val="20"/>
          <w:lang w:eastAsia="en-US"/>
        </w:rPr>
        <w:t xml:space="preserve">or </w:t>
      </w:r>
      <w:r w:rsidR="002E2231" w:rsidRPr="00E91028">
        <w:rPr>
          <w:b/>
          <w:i/>
          <w:sz w:val="20"/>
          <w:lang w:eastAsia="en-US"/>
        </w:rPr>
        <w:t>transmit on-demand SIB1</w:t>
      </w:r>
      <w:r w:rsidR="00D70083">
        <w:rPr>
          <w:b/>
          <w:i/>
          <w:sz w:val="20"/>
          <w:lang w:eastAsia="en-US"/>
        </w:rPr>
        <w:t xml:space="preserve">. In addition, </w:t>
      </w:r>
      <w:r w:rsidR="00AE06AE">
        <w:rPr>
          <w:b/>
          <w:i/>
          <w:sz w:val="20"/>
          <w:lang w:eastAsia="en-US"/>
        </w:rPr>
        <w:t xml:space="preserve">Case 3 design has minimal specification impact thanks to </w:t>
      </w:r>
      <w:r w:rsidR="007A2403">
        <w:rPr>
          <w:b/>
          <w:i/>
          <w:sz w:val="20"/>
          <w:lang w:eastAsia="en-US"/>
        </w:rPr>
        <w:t>the existing on-demand OSI procedure.</w:t>
      </w:r>
    </w:p>
    <w:p w14:paraId="748624EB" w14:textId="311A9FB1" w:rsidR="00EB25FD" w:rsidRPr="00E91028" w:rsidRDefault="009457B1" w:rsidP="00BA1396">
      <w:pPr>
        <w:pStyle w:val="ListParagraph"/>
        <w:numPr>
          <w:ilvl w:val="0"/>
          <w:numId w:val="5"/>
        </w:numPr>
        <w:spacing w:before="120" w:after="120"/>
        <w:ind w:left="720"/>
        <w:jc w:val="both"/>
        <w:rPr>
          <w:b/>
          <w:bCs/>
          <w:i/>
          <w:iCs/>
          <w:sz w:val="20"/>
          <w:szCs w:val="20"/>
          <w:lang w:eastAsia="en-US"/>
        </w:rPr>
      </w:pPr>
      <w:r>
        <w:rPr>
          <w:b/>
          <w:i/>
          <w:sz w:val="20"/>
          <w:lang w:eastAsia="en-US"/>
        </w:rPr>
        <w:t xml:space="preserve">However, Case 3 </w:t>
      </w:r>
      <w:r w:rsidR="000C0AE8">
        <w:rPr>
          <w:b/>
          <w:i/>
          <w:sz w:val="20"/>
          <w:lang w:eastAsia="en-US"/>
        </w:rPr>
        <w:t>design</w:t>
      </w:r>
      <w:r>
        <w:rPr>
          <w:b/>
          <w:i/>
          <w:sz w:val="20"/>
          <w:lang w:eastAsia="en-US"/>
        </w:rPr>
        <w:t xml:space="preserve"> may </w:t>
      </w:r>
      <w:r w:rsidR="002E4E7E">
        <w:rPr>
          <w:b/>
          <w:i/>
          <w:sz w:val="20"/>
          <w:lang w:eastAsia="en-US"/>
        </w:rPr>
        <w:t>require higher</w:t>
      </w:r>
      <w:r w:rsidR="00801863" w:rsidRPr="00E91028">
        <w:rPr>
          <w:b/>
          <w:i/>
          <w:sz w:val="20"/>
          <w:lang w:eastAsia="en-US"/>
        </w:rPr>
        <w:t xml:space="preserve"> </w:t>
      </w:r>
      <w:r w:rsidR="004739ED" w:rsidRPr="00E91028">
        <w:rPr>
          <w:b/>
          <w:i/>
          <w:sz w:val="20"/>
          <w:lang w:eastAsia="en-US"/>
        </w:rPr>
        <w:t>signaling overhead at backhaul F1-AP and</w:t>
      </w:r>
      <w:r w:rsidR="00044106" w:rsidRPr="00E91028">
        <w:rPr>
          <w:b/>
          <w:i/>
          <w:sz w:val="20"/>
          <w:lang w:eastAsia="en-US"/>
        </w:rPr>
        <w:t>/or</w:t>
      </w:r>
      <w:r w:rsidR="004739ED" w:rsidRPr="00E91028">
        <w:rPr>
          <w:b/>
          <w:i/>
          <w:sz w:val="20"/>
          <w:lang w:eastAsia="en-US"/>
        </w:rPr>
        <w:t xml:space="preserve"> Xn interface</w:t>
      </w:r>
      <w:r w:rsidR="009E399D" w:rsidRPr="00E91028">
        <w:rPr>
          <w:b/>
          <w:i/>
          <w:sz w:val="20"/>
          <w:lang w:eastAsia="en-US"/>
        </w:rPr>
        <w:t xml:space="preserve"> </w:t>
      </w:r>
      <w:r w:rsidR="005E5497" w:rsidRPr="00E91028">
        <w:rPr>
          <w:b/>
          <w:i/>
          <w:sz w:val="20"/>
          <w:lang w:eastAsia="en-US"/>
        </w:rPr>
        <w:t xml:space="preserve">than Case 1/2 design </w:t>
      </w:r>
      <w:r w:rsidR="009573F5">
        <w:rPr>
          <w:b/>
          <w:i/>
          <w:sz w:val="20"/>
          <w:lang w:eastAsia="en-US"/>
        </w:rPr>
        <w:t xml:space="preserve">since </w:t>
      </w:r>
      <w:r w:rsidR="00E12719">
        <w:rPr>
          <w:b/>
          <w:i/>
          <w:sz w:val="20"/>
          <w:lang w:eastAsia="en-US"/>
        </w:rPr>
        <w:t>Cell A needs to</w:t>
      </w:r>
      <w:r w:rsidR="005E5497" w:rsidRPr="00E91028">
        <w:rPr>
          <w:b/>
          <w:i/>
          <w:sz w:val="20"/>
          <w:lang w:eastAsia="en-US"/>
        </w:rPr>
        <w:t xml:space="preserve"> obtain SIB1 from other NES cell(s)</w:t>
      </w:r>
      <w:r w:rsidR="00517AF3" w:rsidRPr="00E91028">
        <w:rPr>
          <w:b/>
          <w:i/>
          <w:sz w:val="20"/>
          <w:lang w:eastAsia="en-US"/>
        </w:rPr>
        <w:t xml:space="preserve"> and to be updated for any </w:t>
      </w:r>
      <w:r w:rsidR="00E12719">
        <w:rPr>
          <w:b/>
          <w:i/>
          <w:sz w:val="20"/>
          <w:lang w:eastAsia="en-US"/>
        </w:rPr>
        <w:t xml:space="preserve">SIB1 </w:t>
      </w:r>
      <w:r w:rsidR="00517AF3" w:rsidRPr="00E91028">
        <w:rPr>
          <w:b/>
          <w:i/>
          <w:sz w:val="20"/>
          <w:lang w:eastAsia="en-US"/>
        </w:rPr>
        <w:t>change</w:t>
      </w:r>
      <w:r w:rsidR="00D46098" w:rsidRPr="00E91028">
        <w:rPr>
          <w:b/>
          <w:bCs/>
          <w:i/>
          <w:iCs/>
          <w:sz w:val="20"/>
          <w:szCs w:val="20"/>
          <w:lang w:eastAsia="en-US"/>
        </w:rPr>
        <w:t>.</w:t>
      </w:r>
      <w:r w:rsidR="003C076A" w:rsidRPr="00E91028">
        <w:rPr>
          <w:b/>
          <w:bCs/>
          <w:i/>
          <w:iCs/>
          <w:sz w:val="20"/>
          <w:szCs w:val="20"/>
          <w:lang w:eastAsia="en-US"/>
        </w:rPr>
        <w:t xml:space="preserve"> </w:t>
      </w:r>
    </w:p>
    <w:p w14:paraId="35F80317" w14:textId="2F9EAB4E" w:rsidR="007846E0" w:rsidRDefault="00E65196" w:rsidP="004A207A">
      <w:pPr>
        <w:spacing w:before="120" w:after="120"/>
        <w:rPr>
          <w:bCs/>
          <w:iCs/>
          <w:color w:val="000000" w:themeColor="text1"/>
          <w:sz w:val="20"/>
          <w:lang w:eastAsia="en-US"/>
        </w:rPr>
      </w:pPr>
      <w:r>
        <w:rPr>
          <w:bCs/>
          <w:iCs/>
          <w:color w:val="000000" w:themeColor="text1"/>
          <w:sz w:val="20"/>
          <w:lang w:eastAsia="en-US"/>
        </w:rPr>
        <w:t>Comparing</w:t>
      </w:r>
      <w:r w:rsidR="00D46098">
        <w:rPr>
          <w:bCs/>
          <w:iCs/>
          <w:color w:val="000000" w:themeColor="text1"/>
          <w:sz w:val="20"/>
          <w:lang w:eastAsia="en-US"/>
        </w:rPr>
        <w:t xml:space="preserve"> Case 1 (Option 1+A+X) design </w:t>
      </w:r>
      <w:r>
        <w:rPr>
          <w:bCs/>
          <w:iCs/>
          <w:color w:val="000000" w:themeColor="text1"/>
          <w:sz w:val="20"/>
          <w:lang w:eastAsia="en-US"/>
        </w:rPr>
        <w:t>with Case 2/3 design, Case 1</w:t>
      </w:r>
      <w:r w:rsidR="0067371C">
        <w:rPr>
          <w:bCs/>
          <w:iCs/>
          <w:color w:val="000000" w:themeColor="text1"/>
          <w:sz w:val="20"/>
          <w:lang w:eastAsia="en-US"/>
        </w:rPr>
        <w:t xml:space="preserve"> </w:t>
      </w:r>
      <w:r>
        <w:rPr>
          <w:bCs/>
          <w:iCs/>
          <w:color w:val="000000" w:themeColor="text1"/>
          <w:sz w:val="20"/>
          <w:lang w:eastAsia="en-US"/>
        </w:rPr>
        <w:t xml:space="preserve">design can </w:t>
      </w:r>
      <w:r w:rsidR="0067371C">
        <w:rPr>
          <w:bCs/>
          <w:iCs/>
          <w:color w:val="000000" w:themeColor="text1"/>
          <w:sz w:val="20"/>
          <w:lang w:eastAsia="en-US"/>
        </w:rPr>
        <w:t xml:space="preserve">support standalone deployment scenario </w:t>
      </w:r>
      <w:r w:rsidR="003D3BDC">
        <w:rPr>
          <w:bCs/>
          <w:iCs/>
          <w:color w:val="000000" w:themeColor="text1"/>
          <w:sz w:val="20"/>
          <w:lang w:eastAsia="en-US"/>
        </w:rPr>
        <w:t xml:space="preserve">because it does not require assistance from Cell A; while Case 2/3 design requires assistance from Cell A and cannot support standalone deployment scenario. </w:t>
      </w:r>
      <w:r w:rsidR="00C9418B">
        <w:rPr>
          <w:bCs/>
          <w:iCs/>
          <w:color w:val="000000" w:themeColor="text1"/>
          <w:sz w:val="20"/>
          <w:lang w:eastAsia="en-US"/>
        </w:rPr>
        <w:t xml:space="preserve">However, by closer examination of </w:t>
      </w:r>
      <w:r w:rsidR="0034599E">
        <w:rPr>
          <w:bCs/>
          <w:iCs/>
          <w:color w:val="000000" w:themeColor="text1"/>
          <w:sz w:val="20"/>
          <w:lang w:eastAsia="en-US"/>
        </w:rPr>
        <w:t>configuration parameters required for transmission of UL-WUS</w:t>
      </w:r>
      <w:r w:rsidR="00C31E06">
        <w:rPr>
          <w:bCs/>
          <w:iCs/>
          <w:color w:val="000000" w:themeColor="text1"/>
          <w:sz w:val="20"/>
          <w:lang w:eastAsia="en-US"/>
        </w:rPr>
        <w:t xml:space="preserve">, we can </w:t>
      </w:r>
      <w:r w:rsidR="000377B3">
        <w:rPr>
          <w:bCs/>
          <w:iCs/>
          <w:color w:val="000000" w:themeColor="text1"/>
          <w:sz w:val="20"/>
          <w:lang w:eastAsia="en-US"/>
        </w:rPr>
        <w:t xml:space="preserve">observe </w:t>
      </w:r>
      <w:r w:rsidR="00C31E06">
        <w:rPr>
          <w:bCs/>
          <w:iCs/>
          <w:color w:val="000000" w:themeColor="text1"/>
          <w:sz w:val="20"/>
          <w:lang w:eastAsia="en-US"/>
        </w:rPr>
        <w:t xml:space="preserve">that Case 1 is not feasible as explained below. </w:t>
      </w:r>
      <w:r w:rsidR="00B6751F">
        <w:rPr>
          <w:bCs/>
          <w:iCs/>
          <w:color w:val="000000" w:themeColor="text1"/>
          <w:sz w:val="20"/>
          <w:lang w:eastAsia="en-US"/>
        </w:rPr>
        <w:t>Before UE can transmit UL-WUS</w:t>
      </w:r>
      <w:r w:rsidR="00495D8A">
        <w:rPr>
          <w:bCs/>
          <w:iCs/>
          <w:color w:val="000000" w:themeColor="text1"/>
          <w:sz w:val="20"/>
          <w:lang w:eastAsia="en-US"/>
        </w:rPr>
        <w:t xml:space="preserve"> (which is agreed to use RACH procedure</w:t>
      </w:r>
      <w:r w:rsidR="001F6D33">
        <w:rPr>
          <w:bCs/>
          <w:iCs/>
          <w:color w:val="000000" w:themeColor="text1"/>
          <w:sz w:val="20"/>
          <w:lang w:eastAsia="en-US"/>
        </w:rPr>
        <w:t xml:space="preserve"> in previous </w:t>
      </w:r>
      <w:r w:rsidR="00A1446D">
        <w:rPr>
          <w:bCs/>
          <w:iCs/>
          <w:color w:val="000000" w:themeColor="text1"/>
          <w:sz w:val="20"/>
          <w:lang w:eastAsia="en-US"/>
        </w:rPr>
        <w:t xml:space="preserve">RAN1/RAN2 </w:t>
      </w:r>
      <w:r w:rsidR="001F6D33">
        <w:rPr>
          <w:bCs/>
          <w:iCs/>
          <w:color w:val="000000" w:themeColor="text1"/>
          <w:sz w:val="20"/>
          <w:lang w:eastAsia="en-US"/>
        </w:rPr>
        <w:t>meeting</w:t>
      </w:r>
      <w:r w:rsidR="00495D8A">
        <w:rPr>
          <w:bCs/>
          <w:iCs/>
          <w:color w:val="000000" w:themeColor="text1"/>
          <w:sz w:val="20"/>
          <w:lang w:eastAsia="en-US"/>
        </w:rPr>
        <w:t>)</w:t>
      </w:r>
      <w:r w:rsidR="00B6751F">
        <w:rPr>
          <w:bCs/>
          <w:iCs/>
          <w:color w:val="000000" w:themeColor="text1"/>
          <w:sz w:val="20"/>
          <w:lang w:eastAsia="en-US"/>
        </w:rPr>
        <w:t xml:space="preserve">, UE at least needs to know the following parameters: </w:t>
      </w:r>
    </w:p>
    <w:p w14:paraId="4AF4838F" w14:textId="77777777" w:rsidR="007846E0" w:rsidRDefault="001F6D33" w:rsidP="00BA1396">
      <w:pPr>
        <w:pStyle w:val="ListParagraph"/>
        <w:numPr>
          <w:ilvl w:val="0"/>
          <w:numId w:val="17"/>
        </w:numPr>
        <w:spacing w:before="120" w:after="120"/>
        <w:rPr>
          <w:bCs/>
          <w:iCs/>
          <w:color w:val="000000" w:themeColor="text1"/>
          <w:sz w:val="20"/>
          <w:lang w:eastAsia="en-US"/>
        </w:rPr>
      </w:pPr>
      <w:r w:rsidRPr="007846E0">
        <w:rPr>
          <w:bCs/>
          <w:iCs/>
          <w:color w:val="000000" w:themeColor="text1"/>
          <w:sz w:val="20"/>
          <w:lang w:eastAsia="en-US"/>
        </w:rPr>
        <w:t xml:space="preserve">PRACH related parameters such as </w:t>
      </w:r>
      <w:r w:rsidR="00290325" w:rsidRPr="007846E0">
        <w:rPr>
          <w:bCs/>
          <w:iCs/>
          <w:color w:val="000000" w:themeColor="text1"/>
          <w:sz w:val="20"/>
          <w:lang w:eastAsia="en-US"/>
        </w:rPr>
        <w:t xml:space="preserve">PRACH root sequence index, PRACH </w:t>
      </w:r>
      <w:r w:rsidR="00E43CE1" w:rsidRPr="007846E0">
        <w:rPr>
          <w:bCs/>
          <w:iCs/>
          <w:color w:val="000000" w:themeColor="text1"/>
          <w:sz w:val="20"/>
          <w:lang w:eastAsia="en-US"/>
        </w:rPr>
        <w:t>configuration index</w:t>
      </w:r>
      <w:r w:rsidR="00EB5D5F" w:rsidRPr="007846E0">
        <w:rPr>
          <w:bCs/>
          <w:iCs/>
          <w:color w:val="000000" w:themeColor="text1"/>
          <w:sz w:val="20"/>
          <w:lang w:eastAsia="en-US"/>
        </w:rPr>
        <w:t xml:space="preserve">, </w:t>
      </w:r>
      <w:r w:rsidR="008A2AA6" w:rsidRPr="007846E0">
        <w:rPr>
          <w:bCs/>
          <w:iCs/>
          <w:color w:val="000000" w:themeColor="text1"/>
          <w:sz w:val="20"/>
          <w:lang w:eastAsia="en-US"/>
        </w:rPr>
        <w:t xml:space="preserve">PRACH preamble index etc., </w:t>
      </w:r>
    </w:p>
    <w:p w14:paraId="4DD764A8" w14:textId="74B5F019" w:rsidR="006C0B77" w:rsidRDefault="006C0B77" w:rsidP="00BA1396">
      <w:pPr>
        <w:pStyle w:val="ListParagraph"/>
        <w:numPr>
          <w:ilvl w:val="0"/>
          <w:numId w:val="17"/>
        </w:numPr>
        <w:spacing w:before="120" w:after="120"/>
        <w:rPr>
          <w:bCs/>
          <w:iCs/>
          <w:color w:val="000000" w:themeColor="text1"/>
          <w:sz w:val="20"/>
          <w:lang w:eastAsia="en-US"/>
        </w:rPr>
      </w:pPr>
      <w:r>
        <w:rPr>
          <w:bCs/>
          <w:iCs/>
          <w:color w:val="000000" w:themeColor="text1"/>
          <w:sz w:val="20"/>
          <w:lang w:eastAsia="en-US"/>
        </w:rPr>
        <w:t>UL frequency info</w:t>
      </w:r>
      <w:r w:rsidR="006A216D">
        <w:rPr>
          <w:bCs/>
          <w:iCs/>
          <w:color w:val="000000" w:themeColor="text1"/>
          <w:sz w:val="20"/>
          <w:lang w:eastAsia="en-US"/>
        </w:rPr>
        <w:t>rmation</w:t>
      </w:r>
      <w:r w:rsidR="0092048C">
        <w:rPr>
          <w:bCs/>
          <w:iCs/>
          <w:color w:val="000000" w:themeColor="text1"/>
          <w:sz w:val="20"/>
          <w:lang w:eastAsia="en-US"/>
        </w:rPr>
        <w:t xml:space="preserve"> related parameters</w:t>
      </w:r>
      <w:r w:rsidR="006A216D">
        <w:rPr>
          <w:bCs/>
          <w:iCs/>
          <w:color w:val="000000" w:themeColor="text1"/>
          <w:sz w:val="20"/>
          <w:lang w:eastAsia="en-US"/>
        </w:rPr>
        <w:t xml:space="preserve"> </w:t>
      </w:r>
      <w:r w:rsidR="0092048C" w:rsidRPr="00077FA3">
        <w:rPr>
          <w:bCs/>
          <w:i/>
          <w:color w:val="000000" w:themeColor="text1"/>
          <w:sz w:val="20"/>
          <w:lang w:eastAsia="en-US"/>
        </w:rPr>
        <w:t>absoluteFrequencyPointA</w:t>
      </w:r>
      <w:r w:rsidR="00077FA3">
        <w:rPr>
          <w:bCs/>
          <w:iCs/>
          <w:color w:val="000000" w:themeColor="text1"/>
          <w:sz w:val="20"/>
          <w:lang w:eastAsia="en-US"/>
        </w:rPr>
        <w:t>, etc.</w:t>
      </w:r>
    </w:p>
    <w:p w14:paraId="4F32F77D" w14:textId="77777777" w:rsidR="00697001" w:rsidRDefault="00077FA3" w:rsidP="00BA1396">
      <w:pPr>
        <w:pStyle w:val="ListParagraph"/>
        <w:numPr>
          <w:ilvl w:val="0"/>
          <w:numId w:val="17"/>
        </w:numPr>
        <w:spacing w:before="120" w:after="120"/>
        <w:rPr>
          <w:bCs/>
          <w:iCs/>
          <w:color w:val="000000" w:themeColor="text1"/>
          <w:sz w:val="20"/>
          <w:lang w:eastAsia="en-US"/>
        </w:rPr>
      </w:pPr>
      <w:r>
        <w:rPr>
          <w:bCs/>
          <w:iCs/>
          <w:color w:val="000000" w:themeColor="text1"/>
          <w:sz w:val="20"/>
          <w:lang w:eastAsia="en-US"/>
        </w:rPr>
        <w:t xml:space="preserve">Parameters required to </w:t>
      </w:r>
      <w:r w:rsidR="0064347E">
        <w:rPr>
          <w:bCs/>
          <w:iCs/>
          <w:color w:val="000000" w:themeColor="text1"/>
          <w:sz w:val="20"/>
          <w:lang w:eastAsia="en-US"/>
        </w:rPr>
        <w:t xml:space="preserve">identify valid </w:t>
      </w:r>
      <w:r w:rsidR="009921E5">
        <w:rPr>
          <w:bCs/>
          <w:iCs/>
          <w:color w:val="000000" w:themeColor="text1"/>
          <w:sz w:val="20"/>
          <w:lang w:eastAsia="en-US"/>
        </w:rPr>
        <w:t xml:space="preserve">PRACH occasions and to </w:t>
      </w:r>
      <w:r>
        <w:rPr>
          <w:bCs/>
          <w:iCs/>
          <w:color w:val="000000" w:themeColor="text1"/>
          <w:sz w:val="20"/>
          <w:lang w:eastAsia="en-US"/>
        </w:rPr>
        <w:t xml:space="preserve">determine </w:t>
      </w:r>
      <w:r w:rsidR="0064347E">
        <w:rPr>
          <w:bCs/>
          <w:iCs/>
          <w:color w:val="000000" w:themeColor="text1"/>
          <w:sz w:val="20"/>
          <w:lang w:eastAsia="en-US"/>
        </w:rPr>
        <w:t xml:space="preserve">SSB to </w:t>
      </w:r>
      <w:r w:rsidR="009921E5">
        <w:rPr>
          <w:bCs/>
          <w:iCs/>
          <w:color w:val="000000" w:themeColor="text1"/>
          <w:sz w:val="20"/>
          <w:lang w:eastAsia="en-US"/>
        </w:rPr>
        <w:t>P</w:t>
      </w:r>
      <w:r w:rsidR="0064347E">
        <w:rPr>
          <w:bCs/>
          <w:iCs/>
          <w:color w:val="000000" w:themeColor="text1"/>
          <w:sz w:val="20"/>
          <w:lang w:eastAsia="en-US"/>
        </w:rPr>
        <w:t>RACH occasion</w:t>
      </w:r>
      <w:r w:rsidR="009921E5">
        <w:rPr>
          <w:bCs/>
          <w:iCs/>
          <w:color w:val="000000" w:themeColor="text1"/>
          <w:sz w:val="20"/>
          <w:lang w:eastAsia="en-US"/>
        </w:rPr>
        <w:t xml:space="preserve"> mapping, such as</w:t>
      </w:r>
      <w:r w:rsidR="0064347E">
        <w:rPr>
          <w:bCs/>
          <w:iCs/>
          <w:color w:val="000000" w:themeColor="text1"/>
          <w:sz w:val="20"/>
          <w:lang w:eastAsia="en-US"/>
        </w:rPr>
        <w:t xml:space="preserve"> </w:t>
      </w:r>
      <w:r w:rsidR="00233279" w:rsidRPr="00A449D7">
        <w:rPr>
          <w:bCs/>
          <w:i/>
          <w:color w:val="000000" w:themeColor="text1"/>
          <w:sz w:val="20"/>
          <w:lang w:eastAsia="en-US"/>
        </w:rPr>
        <w:t>S</w:t>
      </w:r>
      <w:r w:rsidR="00300FC5" w:rsidRPr="00A449D7">
        <w:rPr>
          <w:bCs/>
          <w:i/>
          <w:color w:val="000000" w:themeColor="text1"/>
          <w:sz w:val="20"/>
          <w:lang w:eastAsia="en-US"/>
        </w:rPr>
        <w:t>SB</w:t>
      </w:r>
      <w:r w:rsidR="00233279" w:rsidRPr="00A449D7">
        <w:rPr>
          <w:bCs/>
          <w:i/>
          <w:color w:val="000000" w:themeColor="text1"/>
          <w:sz w:val="20"/>
          <w:lang w:eastAsia="en-US"/>
        </w:rPr>
        <w:t>-PositionInBurst</w:t>
      </w:r>
      <w:r w:rsidR="00300FC5">
        <w:rPr>
          <w:bCs/>
          <w:iCs/>
          <w:color w:val="000000" w:themeColor="text1"/>
          <w:sz w:val="20"/>
          <w:lang w:eastAsia="en-US"/>
        </w:rPr>
        <w:t xml:space="preserve">, </w:t>
      </w:r>
      <w:r w:rsidR="00300FC5" w:rsidRPr="00A449D7">
        <w:rPr>
          <w:bCs/>
          <w:i/>
          <w:color w:val="000000" w:themeColor="text1"/>
          <w:sz w:val="20"/>
          <w:lang w:eastAsia="en-US"/>
        </w:rPr>
        <w:t>locationAndBandwith</w:t>
      </w:r>
      <w:r w:rsidR="00300FC5">
        <w:rPr>
          <w:bCs/>
          <w:iCs/>
          <w:color w:val="000000" w:themeColor="text1"/>
          <w:sz w:val="20"/>
          <w:lang w:eastAsia="en-US"/>
        </w:rPr>
        <w:t xml:space="preserve"> for </w:t>
      </w:r>
      <w:r w:rsidR="00A449D7">
        <w:rPr>
          <w:bCs/>
          <w:iCs/>
          <w:color w:val="000000" w:themeColor="text1"/>
          <w:sz w:val="20"/>
          <w:lang w:eastAsia="en-US"/>
        </w:rPr>
        <w:t xml:space="preserve">DL/UL BWP, </w:t>
      </w:r>
      <w:r w:rsidRPr="00077FA3">
        <w:rPr>
          <w:bCs/>
          <w:i/>
          <w:color w:val="000000" w:themeColor="text1"/>
          <w:sz w:val="20"/>
          <w:lang w:eastAsia="en-US"/>
        </w:rPr>
        <w:t>tdd-UL-DL-ConfigurationCommon</w:t>
      </w:r>
      <w:r w:rsidR="009921E5">
        <w:rPr>
          <w:bCs/>
          <w:i/>
          <w:color w:val="000000" w:themeColor="text1"/>
          <w:sz w:val="20"/>
          <w:lang w:eastAsia="en-US"/>
        </w:rPr>
        <w:t xml:space="preserve">, </w:t>
      </w:r>
      <w:r w:rsidR="00697001" w:rsidRPr="00697001">
        <w:rPr>
          <w:bCs/>
          <w:i/>
          <w:color w:val="000000" w:themeColor="text1"/>
          <w:sz w:val="20"/>
          <w:lang w:eastAsia="en-US"/>
        </w:rPr>
        <w:t>ssb-perRACH-Occasion,</w:t>
      </w:r>
      <w:r w:rsidR="00697001">
        <w:rPr>
          <w:bCs/>
          <w:i/>
          <w:color w:val="000000" w:themeColor="text1"/>
          <w:sz w:val="20"/>
          <w:lang w:eastAsia="en-US"/>
        </w:rPr>
        <w:t xml:space="preserve"> </w:t>
      </w:r>
      <w:r w:rsidR="00697001" w:rsidRPr="00697001">
        <w:rPr>
          <w:bCs/>
          <w:iCs/>
          <w:color w:val="000000" w:themeColor="text1"/>
          <w:sz w:val="20"/>
          <w:lang w:eastAsia="en-US"/>
        </w:rPr>
        <w:t>etc.</w:t>
      </w:r>
      <w:r w:rsidR="00E43CE1" w:rsidRPr="007846E0">
        <w:rPr>
          <w:bCs/>
          <w:iCs/>
          <w:color w:val="000000" w:themeColor="text1"/>
          <w:sz w:val="20"/>
          <w:lang w:eastAsia="en-US"/>
        </w:rPr>
        <w:t xml:space="preserve"> </w:t>
      </w:r>
    </w:p>
    <w:p w14:paraId="2C102663" w14:textId="074BBFEE" w:rsidR="00D46098" w:rsidRPr="00697001" w:rsidRDefault="00697001" w:rsidP="06C7B39D">
      <w:pPr>
        <w:spacing w:before="120" w:after="120"/>
        <w:rPr>
          <w:color w:val="000000" w:themeColor="text1"/>
          <w:sz w:val="20"/>
          <w:szCs w:val="20"/>
          <w:lang w:eastAsia="en-US"/>
        </w:rPr>
      </w:pPr>
      <w:r w:rsidRPr="06C7B39D">
        <w:rPr>
          <w:color w:val="000000" w:themeColor="text1"/>
          <w:sz w:val="20"/>
          <w:szCs w:val="20"/>
          <w:lang w:eastAsia="en-US"/>
        </w:rPr>
        <w:t xml:space="preserve">Among above parameters, </w:t>
      </w:r>
      <w:r w:rsidR="001E22AB" w:rsidRPr="06C7B39D">
        <w:rPr>
          <w:color w:val="000000" w:themeColor="text1"/>
          <w:sz w:val="20"/>
          <w:szCs w:val="20"/>
          <w:lang w:eastAsia="en-US"/>
        </w:rPr>
        <w:t>some of them</w:t>
      </w:r>
      <w:r w:rsidR="0031375F" w:rsidRPr="06C7B39D">
        <w:rPr>
          <w:color w:val="000000" w:themeColor="text1"/>
          <w:sz w:val="20"/>
          <w:szCs w:val="20"/>
          <w:lang w:eastAsia="en-US"/>
        </w:rPr>
        <w:t xml:space="preserve">, e.g. UL frequency information related parameters, </w:t>
      </w:r>
      <w:r w:rsidR="0031375F" w:rsidRPr="06C7B39D">
        <w:rPr>
          <w:i/>
          <w:iCs/>
          <w:color w:val="000000" w:themeColor="text1"/>
          <w:sz w:val="20"/>
          <w:szCs w:val="20"/>
          <w:lang w:eastAsia="en-US"/>
        </w:rPr>
        <w:t>SSB-positionInBurst</w:t>
      </w:r>
      <w:r w:rsidR="00B152E1" w:rsidRPr="06C7B39D">
        <w:rPr>
          <w:color w:val="000000" w:themeColor="text1"/>
          <w:sz w:val="20"/>
          <w:szCs w:val="20"/>
          <w:lang w:eastAsia="en-US"/>
        </w:rPr>
        <w:t>,</w:t>
      </w:r>
      <w:r w:rsidR="001E22AB" w:rsidRPr="06C7B39D">
        <w:rPr>
          <w:color w:val="000000" w:themeColor="text1"/>
          <w:sz w:val="20"/>
          <w:szCs w:val="20"/>
          <w:lang w:eastAsia="en-US"/>
        </w:rPr>
        <w:t xml:space="preserve"> </w:t>
      </w:r>
      <w:r w:rsidR="009D6342" w:rsidRPr="06C7B39D">
        <w:rPr>
          <w:i/>
          <w:iCs/>
          <w:color w:val="000000" w:themeColor="text1"/>
          <w:sz w:val="20"/>
          <w:szCs w:val="20"/>
          <w:lang w:eastAsia="en-US"/>
        </w:rPr>
        <w:t>tdd-UL-DL-configurationCommon</w:t>
      </w:r>
      <w:r w:rsidR="006959D6">
        <w:rPr>
          <w:i/>
          <w:iCs/>
          <w:color w:val="000000" w:themeColor="text1"/>
          <w:sz w:val="20"/>
          <w:szCs w:val="20"/>
          <w:lang w:eastAsia="en-US"/>
        </w:rPr>
        <w:t>,</w:t>
      </w:r>
      <w:r w:rsidR="009D6342" w:rsidRPr="06C7B39D">
        <w:rPr>
          <w:color w:val="000000" w:themeColor="text1"/>
          <w:sz w:val="20"/>
          <w:szCs w:val="20"/>
          <w:lang w:eastAsia="en-US"/>
        </w:rPr>
        <w:t xml:space="preserve"> </w:t>
      </w:r>
      <w:r w:rsidR="00733D4C" w:rsidRPr="06C7B39D">
        <w:rPr>
          <w:color w:val="000000" w:themeColor="text1"/>
          <w:sz w:val="20"/>
          <w:szCs w:val="20"/>
          <w:lang w:eastAsia="en-US"/>
        </w:rPr>
        <w:t xml:space="preserve">can vary between different </w:t>
      </w:r>
      <w:r w:rsidR="00F05B1C">
        <w:rPr>
          <w:color w:val="000000" w:themeColor="text1"/>
          <w:sz w:val="20"/>
          <w:szCs w:val="20"/>
          <w:lang w:eastAsia="en-US"/>
        </w:rPr>
        <w:t>deployments</w:t>
      </w:r>
      <w:r w:rsidR="00D57E1C">
        <w:rPr>
          <w:color w:val="000000" w:themeColor="text1"/>
          <w:sz w:val="20"/>
          <w:szCs w:val="20"/>
          <w:lang w:eastAsia="en-US"/>
        </w:rPr>
        <w:t xml:space="preserve"> </w:t>
      </w:r>
      <w:r w:rsidR="00DC335D" w:rsidRPr="06C7B39D">
        <w:rPr>
          <w:color w:val="000000" w:themeColor="text1"/>
          <w:sz w:val="20"/>
          <w:szCs w:val="20"/>
          <w:lang w:eastAsia="en-US"/>
        </w:rPr>
        <w:t>and shall not be pre-defined in specification</w:t>
      </w:r>
      <w:r w:rsidR="000E698D" w:rsidRPr="06C7B39D">
        <w:rPr>
          <w:color w:val="000000" w:themeColor="text1"/>
          <w:sz w:val="20"/>
          <w:szCs w:val="20"/>
          <w:lang w:eastAsia="en-US"/>
        </w:rPr>
        <w:t xml:space="preserve">, </w:t>
      </w:r>
      <w:r w:rsidR="0059666C">
        <w:rPr>
          <w:color w:val="000000" w:themeColor="text1"/>
          <w:sz w:val="20"/>
          <w:szCs w:val="20"/>
          <w:lang w:eastAsia="en-US"/>
        </w:rPr>
        <w:t xml:space="preserve">and thus </w:t>
      </w:r>
      <w:r w:rsidR="000E698D" w:rsidRPr="06C7B39D">
        <w:rPr>
          <w:color w:val="000000" w:themeColor="text1"/>
          <w:sz w:val="20"/>
          <w:szCs w:val="20"/>
          <w:lang w:eastAsia="en-US"/>
        </w:rPr>
        <w:t xml:space="preserve">they </w:t>
      </w:r>
      <w:r w:rsidR="00E4311C">
        <w:rPr>
          <w:color w:val="000000" w:themeColor="text1"/>
          <w:sz w:val="20"/>
          <w:szCs w:val="20"/>
          <w:lang w:eastAsia="en-US"/>
        </w:rPr>
        <w:t>should</w:t>
      </w:r>
      <w:r w:rsidR="000E698D" w:rsidRPr="06C7B39D">
        <w:rPr>
          <w:color w:val="000000" w:themeColor="text1"/>
          <w:sz w:val="20"/>
          <w:szCs w:val="20"/>
          <w:lang w:eastAsia="en-US"/>
        </w:rPr>
        <w:t xml:space="preserve"> be configured via signaling message. For Case 1 design, </w:t>
      </w:r>
      <w:r w:rsidR="002217E3">
        <w:rPr>
          <w:color w:val="000000" w:themeColor="text1"/>
          <w:sz w:val="20"/>
          <w:szCs w:val="20"/>
          <w:lang w:eastAsia="en-US"/>
        </w:rPr>
        <w:t>provid</w:t>
      </w:r>
      <w:r w:rsidR="001C7303">
        <w:rPr>
          <w:color w:val="000000" w:themeColor="text1"/>
          <w:sz w:val="20"/>
          <w:szCs w:val="20"/>
          <w:lang w:eastAsia="en-US"/>
        </w:rPr>
        <w:t xml:space="preserve">ing all the required information prior to SIB1 transmission </w:t>
      </w:r>
      <w:r w:rsidR="001D6E87">
        <w:rPr>
          <w:color w:val="000000" w:themeColor="text1"/>
          <w:sz w:val="20"/>
          <w:szCs w:val="20"/>
          <w:lang w:eastAsia="en-US"/>
        </w:rPr>
        <w:t xml:space="preserve">would be prohibitive given insufficient available reserved bits in PBCH payload or otherwise </w:t>
      </w:r>
      <w:r w:rsidR="00441503">
        <w:rPr>
          <w:color w:val="000000" w:themeColor="text1"/>
          <w:sz w:val="20"/>
          <w:szCs w:val="20"/>
          <w:lang w:eastAsia="en-US"/>
        </w:rPr>
        <w:t>require</w:t>
      </w:r>
      <w:r w:rsidR="001D6E87">
        <w:rPr>
          <w:color w:val="000000" w:themeColor="text1"/>
          <w:sz w:val="20"/>
          <w:szCs w:val="20"/>
          <w:lang w:eastAsia="en-US"/>
        </w:rPr>
        <w:t xml:space="preserve"> large standardization </w:t>
      </w:r>
      <w:r w:rsidR="005B2446">
        <w:rPr>
          <w:color w:val="000000" w:themeColor="text1"/>
          <w:sz w:val="20"/>
          <w:szCs w:val="20"/>
          <w:lang w:eastAsia="en-US"/>
        </w:rPr>
        <w:t>efforts to have a new signaling design.</w:t>
      </w:r>
      <w:r w:rsidR="0077499C">
        <w:rPr>
          <w:color w:val="000000" w:themeColor="text1"/>
          <w:sz w:val="20"/>
          <w:szCs w:val="20"/>
          <w:lang w:eastAsia="en-US"/>
        </w:rPr>
        <w:t xml:space="preserve"> </w:t>
      </w:r>
      <w:r w:rsidR="0027428A" w:rsidRPr="06C7B39D">
        <w:rPr>
          <w:color w:val="000000" w:themeColor="text1"/>
          <w:sz w:val="20"/>
          <w:szCs w:val="20"/>
          <w:lang w:eastAsia="en-US"/>
        </w:rPr>
        <w:t xml:space="preserve"> </w:t>
      </w:r>
      <w:r w:rsidR="00FB0DCA" w:rsidRPr="06C7B39D">
        <w:rPr>
          <w:color w:val="000000" w:themeColor="text1"/>
          <w:sz w:val="20"/>
          <w:szCs w:val="20"/>
          <w:lang w:eastAsia="en-US"/>
        </w:rPr>
        <w:t xml:space="preserve"> </w:t>
      </w:r>
      <w:r w:rsidR="00704BE3" w:rsidRPr="06C7B39D">
        <w:rPr>
          <w:color w:val="000000" w:themeColor="text1"/>
          <w:sz w:val="20"/>
          <w:szCs w:val="20"/>
          <w:lang w:eastAsia="en-US"/>
        </w:rPr>
        <w:t xml:space="preserve">  </w:t>
      </w:r>
      <w:r w:rsidR="000E698D" w:rsidRPr="06C7B39D">
        <w:rPr>
          <w:color w:val="000000" w:themeColor="text1"/>
          <w:sz w:val="20"/>
          <w:szCs w:val="20"/>
          <w:lang w:eastAsia="en-US"/>
        </w:rPr>
        <w:t xml:space="preserve">  </w:t>
      </w:r>
      <w:r w:rsidR="00733D4C" w:rsidRPr="06C7B39D">
        <w:rPr>
          <w:color w:val="000000" w:themeColor="text1"/>
          <w:sz w:val="20"/>
          <w:szCs w:val="20"/>
          <w:lang w:eastAsia="en-US"/>
        </w:rPr>
        <w:t xml:space="preserve"> </w:t>
      </w:r>
      <w:r w:rsidR="001E22AB" w:rsidRPr="06C7B39D">
        <w:rPr>
          <w:color w:val="000000" w:themeColor="text1"/>
          <w:sz w:val="20"/>
          <w:szCs w:val="20"/>
          <w:lang w:eastAsia="en-US"/>
        </w:rPr>
        <w:t xml:space="preserve">  </w:t>
      </w:r>
      <w:r w:rsidRPr="06C7B39D">
        <w:rPr>
          <w:color w:val="000000" w:themeColor="text1"/>
          <w:sz w:val="20"/>
          <w:szCs w:val="20"/>
          <w:lang w:eastAsia="en-US"/>
        </w:rPr>
        <w:t xml:space="preserve"> </w:t>
      </w:r>
      <w:r w:rsidR="001F6D33" w:rsidRPr="06C7B39D">
        <w:rPr>
          <w:color w:val="000000" w:themeColor="text1"/>
          <w:sz w:val="20"/>
          <w:szCs w:val="20"/>
          <w:lang w:eastAsia="en-US"/>
        </w:rPr>
        <w:t xml:space="preserve"> </w:t>
      </w:r>
    </w:p>
    <w:p w14:paraId="32EA6940" w14:textId="742B5930" w:rsidR="00D00AE4" w:rsidRDefault="00EB25FD" w:rsidP="004A207A">
      <w:pPr>
        <w:spacing w:before="120" w:after="120"/>
        <w:rPr>
          <w:b/>
          <w:i/>
          <w:color w:val="000000" w:themeColor="text1"/>
          <w:sz w:val="20"/>
          <w:lang w:eastAsia="en-US"/>
        </w:rPr>
      </w:pPr>
      <w:r>
        <w:rPr>
          <w:b/>
          <w:i/>
          <w:color w:val="000000" w:themeColor="text1"/>
          <w:sz w:val="20"/>
          <w:lang w:eastAsia="en-US"/>
        </w:rPr>
        <w:t>Observation</w:t>
      </w:r>
      <w:r w:rsidR="002D225E">
        <w:rPr>
          <w:b/>
          <w:i/>
          <w:color w:val="000000" w:themeColor="text1"/>
          <w:sz w:val="20"/>
          <w:lang w:eastAsia="en-US"/>
        </w:rPr>
        <w:t xml:space="preserve"> </w:t>
      </w:r>
      <w:r w:rsidR="00F8517A">
        <w:rPr>
          <w:b/>
          <w:i/>
          <w:color w:val="000000" w:themeColor="text1"/>
          <w:sz w:val="20"/>
          <w:lang w:eastAsia="en-US"/>
        </w:rPr>
        <w:t>2</w:t>
      </w:r>
      <w:r>
        <w:rPr>
          <w:b/>
          <w:i/>
          <w:color w:val="000000" w:themeColor="text1"/>
          <w:sz w:val="20"/>
          <w:lang w:eastAsia="en-US"/>
        </w:rPr>
        <w:t xml:space="preserve">: </w:t>
      </w:r>
      <w:r w:rsidR="00D00AE4">
        <w:rPr>
          <w:b/>
          <w:i/>
          <w:color w:val="000000" w:themeColor="text1"/>
          <w:sz w:val="20"/>
          <w:lang w:eastAsia="en-US"/>
        </w:rPr>
        <w:t xml:space="preserve">It is infeasible to </w:t>
      </w:r>
      <w:r w:rsidR="006534FD">
        <w:rPr>
          <w:b/>
          <w:i/>
          <w:color w:val="000000" w:themeColor="text1"/>
          <w:sz w:val="20"/>
          <w:lang w:eastAsia="en-US"/>
        </w:rPr>
        <w:t>support Case 1 (Option 1+A+X) design</w:t>
      </w:r>
      <w:r w:rsidR="00795716">
        <w:rPr>
          <w:b/>
          <w:i/>
          <w:color w:val="000000" w:themeColor="text1"/>
          <w:sz w:val="20"/>
          <w:lang w:eastAsia="en-US"/>
        </w:rPr>
        <w:t>, because</w:t>
      </w:r>
      <w:r w:rsidR="006534FD">
        <w:rPr>
          <w:b/>
          <w:i/>
          <w:color w:val="000000" w:themeColor="text1"/>
          <w:sz w:val="20"/>
          <w:lang w:eastAsia="en-US"/>
        </w:rPr>
        <w:t xml:space="preserve"> </w:t>
      </w:r>
      <w:r w:rsidR="00794F1A">
        <w:rPr>
          <w:b/>
          <w:i/>
          <w:color w:val="000000" w:themeColor="text1"/>
          <w:sz w:val="20"/>
          <w:lang w:eastAsia="en-US"/>
        </w:rPr>
        <w:t xml:space="preserve">the minimum </w:t>
      </w:r>
      <w:r w:rsidR="00BC1F57">
        <w:rPr>
          <w:b/>
          <w:i/>
          <w:color w:val="000000" w:themeColor="text1"/>
          <w:sz w:val="20"/>
          <w:lang w:eastAsia="en-US"/>
        </w:rPr>
        <w:t xml:space="preserve">set of </w:t>
      </w:r>
      <w:r w:rsidR="00BB7838">
        <w:rPr>
          <w:b/>
          <w:i/>
          <w:color w:val="000000" w:themeColor="text1"/>
          <w:sz w:val="20"/>
          <w:lang w:eastAsia="en-US"/>
        </w:rPr>
        <w:t xml:space="preserve">configurable </w:t>
      </w:r>
      <w:r w:rsidR="00794F1A">
        <w:rPr>
          <w:b/>
          <w:i/>
          <w:color w:val="000000" w:themeColor="text1"/>
          <w:sz w:val="20"/>
          <w:lang w:eastAsia="en-US"/>
        </w:rPr>
        <w:t xml:space="preserve">parameters required by </w:t>
      </w:r>
      <w:r w:rsidR="00CF55BA">
        <w:rPr>
          <w:b/>
          <w:i/>
          <w:color w:val="000000" w:themeColor="text1"/>
          <w:sz w:val="20"/>
          <w:lang w:eastAsia="en-US"/>
        </w:rPr>
        <w:t xml:space="preserve">the </w:t>
      </w:r>
      <w:r w:rsidR="003F5582">
        <w:rPr>
          <w:b/>
          <w:i/>
          <w:color w:val="000000" w:themeColor="text1"/>
          <w:sz w:val="20"/>
          <w:lang w:eastAsia="en-US"/>
        </w:rPr>
        <w:t xml:space="preserve">UL-WUS </w:t>
      </w:r>
      <w:r w:rsidR="00CF55BA">
        <w:rPr>
          <w:b/>
          <w:i/>
          <w:color w:val="000000" w:themeColor="text1"/>
          <w:sz w:val="20"/>
          <w:lang w:eastAsia="en-US"/>
        </w:rPr>
        <w:t xml:space="preserve">configuration </w:t>
      </w:r>
      <w:r w:rsidR="00795716">
        <w:rPr>
          <w:b/>
          <w:i/>
          <w:color w:val="000000" w:themeColor="text1"/>
          <w:sz w:val="20"/>
          <w:lang w:eastAsia="en-US"/>
        </w:rPr>
        <w:t>cannot be fit into</w:t>
      </w:r>
      <w:r w:rsidR="00794F1A">
        <w:rPr>
          <w:b/>
          <w:i/>
          <w:color w:val="000000" w:themeColor="text1"/>
          <w:sz w:val="20"/>
          <w:lang w:eastAsia="en-US"/>
        </w:rPr>
        <w:t xml:space="preserve"> the limited PBCH payload</w:t>
      </w:r>
      <w:r w:rsidR="00892989">
        <w:rPr>
          <w:b/>
          <w:i/>
          <w:color w:val="000000" w:themeColor="text1"/>
          <w:sz w:val="20"/>
          <w:lang w:eastAsia="en-US"/>
        </w:rPr>
        <w:t>.</w:t>
      </w:r>
      <w:r w:rsidR="007B0160">
        <w:rPr>
          <w:b/>
          <w:i/>
          <w:color w:val="000000" w:themeColor="text1"/>
          <w:sz w:val="20"/>
          <w:lang w:eastAsia="en-US"/>
        </w:rPr>
        <w:t xml:space="preserve"> </w:t>
      </w:r>
      <w:r w:rsidR="00794F1A">
        <w:rPr>
          <w:b/>
          <w:i/>
          <w:color w:val="000000" w:themeColor="text1"/>
          <w:sz w:val="20"/>
          <w:lang w:eastAsia="en-US"/>
        </w:rPr>
        <w:t xml:space="preserve"> </w:t>
      </w:r>
    </w:p>
    <w:p w14:paraId="052655B4" w14:textId="129A4A63" w:rsidR="009114D4" w:rsidRDefault="009764E7" w:rsidP="00BA1396">
      <w:pPr>
        <w:pStyle w:val="ListParagraph"/>
        <w:numPr>
          <w:ilvl w:val="0"/>
          <w:numId w:val="18"/>
        </w:numPr>
        <w:spacing w:before="120" w:after="120"/>
        <w:rPr>
          <w:b/>
          <w:i/>
          <w:color w:val="000000" w:themeColor="text1"/>
          <w:sz w:val="20"/>
          <w:lang w:eastAsia="en-US"/>
        </w:rPr>
      </w:pPr>
      <w:r>
        <w:rPr>
          <w:b/>
          <w:i/>
          <w:color w:val="000000" w:themeColor="text1"/>
          <w:sz w:val="20"/>
          <w:lang w:eastAsia="en-US"/>
        </w:rPr>
        <w:t xml:space="preserve">Note that </w:t>
      </w:r>
      <w:r w:rsidR="00754C43">
        <w:rPr>
          <w:b/>
          <w:i/>
          <w:color w:val="000000" w:themeColor="text1"/>
          <w:sz w:val="20"/>
          <w:lang w:eastAsia="en-US"/>
        </w:rPr>
        <w:t>at least the parameters</w:t>
      </w:r>
      <w:r w:rsidR="00D24BEA">
        <w:rPr>
          <w:b/>
          <w:i/>
          <w:color w:val="000000" w:themeColor="text1"/>
          <w:sz w:val="20"/>
          <w:lang w:eastAsia="en-US"/>
        </w:rPr>
        <w:t xml:space="preserve"> </w:t>
      </w:r>
      <w:r w:rsidR="00425205" w:rsidRPr="00D00AE4">
        <w:rPr>
          <w:b/>
          <w:i/>
          <w:color w:val="000000" w:themeColor="text1"/>
          <w:sz w:val="20"/>
          <w:lang w:eastAsia="en-US"/>
        </w:rPr>
        <w:t xml:space="preserve">SSB-PositionInBurst, tdd-UL-DL-configurationCommon, absoluteFrequencyPointA </w:t>
      </w:r>
      <w:r w:rsidR="00425205">
        <w:rPr>
          <w:b/>
          <w:i/>
          <w:color w:val="000000" w:themeColor="text1"/>
          <w:sz w:val="20"/>
          <w:lang w:eastAsia="en-US"/>
        </w:rPr>
        <w:t>should be</w:t>
      </w:r>
      <w:r w:rsidR="007D51DB">
        <w:rPr>
          <w:b/>
          <w:i/>
          <w:color w:val="000000" w:themeColor="text1"/>
          <w:sz w:val="20"/>
          <w:lang w:eastAsia="en-US"/>
        </w:rPr>
        <w:t xml:space="preserve"> configurable instead of</w:t>
      </w:r>
      <w:r w:rsidR="00D24BEA">
        <w:rPr>
          <w:b/>
          <w:i/>
          <w:color w:val="000000" w:themeColor="text1"/>
          <w:sz w:val="20"/>
          <w:lang w:eastAsia="en-US"/>
        </w:rPr>
        <w:t xml:space="preserve"> </w:t>
      </w:r>
      <w:r w:rsidR="009114D4">
        <w:rPr>
          <w:b/>
          <w:i/>
          <w:color w:val="000000" w:themeColor="text1"/>
          <w:sz w:val="20"/>
          <w:lang w:eastAsia="en-US"/>
        </w:rPr>
        <w:t>be</w:t>
      </w:r>
      <w:r w:rsidR="007D51DB">
        <w:rPr>
          <w:b/>
          <w:i/>
          <w:color w:val="000000" w:themeColor="text1"/>
          <w:sz w:val="20"/>
          <w:lang w:eastAsia="en-US"/>
        </w:rPr>
        <w:t>ing</w:t>
      </w:r>
      <w:r w:rsidR="009114D4">
        <w:rPr>
          <w:b/>
          <w:i/>
          <w:color w:val="000000" w:themeColor="text1"/>
          <w:sz w:val="20"/>
          <w:lang w:eastAsia="en-US"/>
        </w:rPr>
        <w:t xml:space="preserve"> pre-defined </w:t>
      </w:r>
      <w:r w:rsidR="00067BE4">
        <w:rPr>
          <w:b/>
          <w:i/>
          <w:color w:val="000000" w:themeColor="text1"/>
          <w:sz w:val="20"/>
          <w:lang w:eastAsia="en-US"/>
        </w:rPr>
        <w:t>due to deployment dependent values</w:t>
      </w:r>
      <w:r w:rsidR="002703DE">
        <w:rPr>
          <w:b/>
          <w:i/>
          <w:color w:val="000000" w:themeColor="text1"/>
          <w:sz w:val="20"/>
          <w:lang w:eastAsia="en-US"/>
        </w:rPr>
        <w:t xml:space="preserve">.  </w:t>
      </w:r>
    </w:p>
    <w:p w14:paraId="1367A65C" w14:textId="42CE775E" w:rsidR="0028106F" w:rsidRPr="000A629F" w:rsidRDefault="0028106F" w:rsidP="000A629F">
      <w:pPr>
        <w:spacing w:before="120" w:after="120"/>
        <w:rPr>
          <w:color w:val="000000" w:themeColor="text1"/>
          <w:sz w:val="20"/>
          <w:lang w:eastAsia="en-US"/>
        </w:rPr>
      </w:pPr>
      <w:r>
        <w:rPr>
          <w:color w:val="000000" w:themeColor="text1"/>
          <w:sz w:val="20"/>
          <w:lang w:eastAsia="en-US"/>
        </w:rPr>
        <w:t xml:space="preserve">Based on </w:t>
      </w:r>
      <w:r w:rsidR="00754475">
        <w:rPr>
          <w:color w:val="000000" w:themeColor="text1"/>
          <w:sz w:val="20"/>
          <w:lang w:eastAsia="en-US"/>
        </w:rPr>
        <w:t xml:space="preserve">above </w:t>
      </w:r>
      <w:r w:rsidR="004B5E15">
        <w:rPr>
          <w:color w:val="000000" w:themeColor="text1"/>
          <w:sz w:val="20"/>
          <w:lang w:eastAsia="en-US"/>
        </w:rPr>
        <w:t>o</w:t>
      </w:r>
      <w:r w:rsidR="000F6725" w:rsidRPr="00E43CE3">
        <w:rPr>
          <w:color w:val="000000" w:themeColor="text1"/>
          <w:sz w:val="20"/>
          <w:lang w:eastAsia="en-US"/>
        </w:rPr>
        <w:t>bservation</w:t>
      </w:r>
      <w:r w:rsidR="00754475">
        <w:rPr>
          <w:color w:val="000000" w:themeColor="text1"/>
          <w:sz w:val="20"/>
          <w:lang w:eastAsia="en-US"/>
        </w:rPr>
        <w:t>s,</w:t>
      </w:r>
      <w:r w:rsidR="0016103B" w:rsidRPr="00E43CE3">
        <w:rPr>
          <w:color w:val="000000" w:themeColor="text1"/>
          <w:sz w:val="20"/>
          <w:lang w:eastAsia="en-US"/>
        </w:rPr>
        <w:t xml:space="preserve"> </w:t>
      </w:r>
      <w:r w:rsidR="0096355D">
        <w:rPr>
          <w:color w:val="000000" w:themeColor="text1"/>
          <w:sz w:val="20"/>
          <w:lang w:eastAsia="en-US"/>
        </w:rPr>
        <w:t xml:space="preserve">we propose to not support Case 1 design, and prioritize Case 3 design </w:t>
      </w:r>
      <w:r w:rsidR="00425DDB">
        <w:rPr>
          <w:color w:val="000000" w:themeColor="text1"/>
          <w:sz w:val="20"/>
          <w:lang w:eastAsia="en-US"/>
        </w:rPr>
        <w:t>due to potential higher network energy saving gains than Case 2 design</w:t>
      </w:r>
      <w:r w:rsidR="002B7417">
        <w:rPr>
          <w:sz w:val="20"/>
          <w:lang w:eastAsia="en-US"/>
        </w:rPr>
        <w:t xml:space="preserve">. </w:t>
      </w:r>
      <w:r w:rsidR="008B26B5">
        <w:rPr>
          <w:sz w:val="20"/>
          <w:lang w:eastAsia="en-US"/>
        </w:rPr>
        <w:t xml:space="preserve"> </w:t>
      </w:r>
    </w:p>
    <w:p w14:paraId="45936B2B" w14:textId="07131B26" w:rsidR="000A28A8" w:rsidRPr="007B5A1F" w:rsidRDefault="0019547E" w:rsidP="00784868">
      <w:pPr>
        <w:spacing w:before="120" w:after="120"/>
        <w:jc w:val="both"/>
        <w:rPr>
          <w:b/>
          <w:i/>
          <w:sz w:val="20"/>
          <w:lang w:eastAsia="en-US"/>
        </w:rPr>
      </w:pPr>
      <w:r w:rsidRPr="00E43CE3">
        <w:rPr>
          <w:b/>
          <w:i/>
          <w:color w:val="000000" w:themeColor="text1"/>
          <w:sz w:val="20"/>
          <w:lang w:eastAsia="en-US"/>
        </w:rPr>
        <w:t>Proposal</w:t>
      </w:r>
      <w:r w:rsidR="0016103B" w:rsidRPr="00E43CE3">
        <w:rPr>
          <w:b/>
          <w:i/>
          <w:color w:val="000000" w:themeColor="text1"/>
          <w:sz w:val="20"/>
          <w:lang w:eastAsia="en-US"/>
        </w:rPr>
        <w:t xml:space="preserve"> </w:t>
      </w:r>
      <w:r w:rsidRPr="00E43CE3">
        <w:rPr>
          <w:b/>
          <w:i/>
          <w:color w:val="000000" w:themeColor="text1"/>
          <w:sz w:val="20"/>
          <w:lang w:eastAsia="en-US"/>
        </w:rPr>
        <w:t>1</w:t>
      </w:r>
      <w:r w:rsidR="001D2566" w:rsidRPr="00E43CE3">
        <w:rPr>
          <w:b/>
          <w:i/>
          <w:color w:val="000000" w:themeColor="text1"/>
          <w:sz w:val="20"/>
          <w:lang w:eastAsia="en-US"/>
        </w:rPr>
        <w:t xml:space="preserve">: </w:t>
      </w:r>
      <w:r w:rsidR="000A28A8" w:rsidRPr="007B5A1F">
        <w:rPr>
          <w:b/>
          <w:i/>
          <w:sz w:val="20"/>
          <w:lang w:eastAsia="en-US"/>
        </w:rPr>
        <w:t xml:space="preserve">Do not support Case 1 </w:t>
      </w:r>
      <w:r w:rsidR="00364491" w:rsidRPr="007B5A1F">
        <w:rPr>
          <w:b/>
          <w:i/>
          <w:sz w:val="20"/>
          <w:lang w:eastAsia="en-US"/>
        </w:rPr>
        <w:t xml:space="preserve">(Option 1+A+X) </w:t>
      </w:r>
      <w:r w:rsidR="000A28A8" w:rsidRPr="007B5A1F">
        <w:rPr>
          <w:b/>
          <w:i/>
          <w:sz w:val="20"/>
          <w:lang w:eastAsia="en-US"/>
        </w:rPr>
        <w:t>design</w:t>
      </w:r>
      <w:r w:rsidR="00364491" w:rsidRPr="007B5A1F">
        <w:rPr>
          <w:b/>
          <w:i/>
          <w:sz w:val="20"/>
          <w:lang w:eastAsia="en-US"/>
        </w:rPr>
        <w:t xml:space="preserve"> due to infeasibility of configuration </w:t>
      </w:r>
      <w:r w:rsidR="00287D3F" w:rsidRPr="007B5A1F">
        <w:rPr>
          <w:b/>
          <w:i/>
          <w:sz w:val="20"/>
          <w:lang w:eastAsia="en-US"/>
        </w:rPr>
        <w:t xml:space="preserve">for UL-WUS in PBCH payload. </w:t>
      </w:r>
    </w:p>
    <w:p w14:paraId="214AE743" w14:textId="2FB33FC5" w:rsidR="0027617F" w:rsidRPr="005C7663" w:rsidRDefault="00487672" w:rsidP="00ED7A21">
      <w:pPr>
        <w:spacing w:before="120" w:after="120"/>
        <w:jc w:val="both"/>
        <w:rPr>
          <w:b/>
          <w:i/>
          <w:iCs/>
          <w:sz w:val="20"/>
          <w:lang w:eastAsia="en-US"/>
        </w:rPr>
      </w:pPr>
      <w:r>
        <w:rPr>
          <w:b/>
          <w:i/>
          <w:iCs/>
          <w:sz w:val="20"/>
          <w:lang w:eastAsia="en-US"/>
        </w:rPr>
        <w:t xml:space="preserve"> </w:t>
      </w:r>
    </w:p>
    <w:p w14:paraId="4D87AB2A" w14:textId="10C404BD" w:rsidR="007D2461" w:rsidRDefault="007D2461" w:rsidP="007D2461">
      <w:pPr>
        <w:pStyle w:val="Heading1"/>
        <w:spacing w:before="0" w:after="120"/>
        <w:jc w:val="both"/>
        <w:rPr>
          <w:rFonts w:cs="Arial"/>
          <w:sz w:val="32"/>
          <w:szCs w:val="18"/>
          <w:lang w:val="en-US"/>
        </w:rPr>
      </w:pPr>
      <w:bookmarkStart w:id="6" w:name="_Ref166228140"/>
      <w:r>
        <w:rPr>
          <w:rFonts w:cs="Arial"/>
          <w:sz w:val="32"/>
          <w:szCs w:val="18"/>
          <w:lang w:val="en-US"/>
        </w:rPr>
        <w:t>On-demand SIB1</w:t>
      </w:r>
      <w:r w:rsidR="00AB454B">
        <w:rPr>
          <w:rFonts w:cs="Arial"/>
          <w:sz w:val="32"/>
          <w:szCs w:val="18"/>
          <w:lang w:val="en-US"/>
        </w:rPr>
        <w:t xml:space="preserve"> </w:t>
      </w:r>
      <w:r w:rsidR="00FD72E4">
        <w:rPr>
          <w:rFonts w:cs="Arial"/>
          <w:sz w:val="32"/>
          <w:szCs w:val="18"/>
          <w:lang w:val="en-US"/>
        </w:rPr>
        <w:t>Analysis</w:t>
      </w:r>
      <w:r w:rsidR="00FC6786">
        <w:rPr>
          <w:rFonts w:cs="Arial"/>
          <w:sz w:val="32"/>
          <w:szCs w:val="18"/>
          <w:lang w:val="en-US"/>
        </w:rPr>
        <w:t xml:space="preserve">: NES </w:t>
      </w:r>
      <w:r w:rsidR="00632ED9">
        <w:rPr>
          <w:rFonts w:cs="Arial"/>
          <w:sz w:val="32"/>
          <w:szCs w:val="18"/>
          <w:lang w:val="en-US"/>
        </w:rPr>
        <w:t>G</w:t>
      </w:r>
      <w:r w:rsidR="00FC6786">
        <w:rPr>
          <w:rFonts w:cs="Arial"/>
          <w:sz w:val="32"/>
          <w:szCs w:val="18"/>
          <w:lang w:val="en-US"/>
        </w:rPr>
        <w:t>ain</w:t>
      </w:r>
      <w:r w:rsidR="00FC30C3">
        <w:rPr>
          <w:rFonts w:cs="Arial"/>
          <w:sz w:val="32"/>
          <w:szCs w:val="18"/>
          <w:lang w:val="en-US"/>
        </w:rPr>
        <w:t xml:space="preserve"> and</w:t>
      </w:r>
      <w:r w:rsidR="002F5732">
        <w:rPr>
          <w:rFonts w:cs="Arial"/>
          <w:sz w:val="32"/>
          <w:szCs w:val="18"/>
          <w:lang w:val="en-US"/>
        </w:rPr>
        <w:t xml:space="preserve"> </w:t>
      </w:r>
      <w:r w:rsidR="00632ED9">
        <w:rPr>
          <w:rFonts w:cs="Arial"/>
          <w:sz w:val="32"/>
          <w:szCs w:val="18"/>
          <w:lang w:val="en-US"/>
        </w:rPr>
        <w:t>UE Impact</w:t>
      </w:r>
      <w:bookmarkEnd w:id="6"/>
    </w:p>
    <w:p w14:paraId="4A212CE9" w14:textId="3E1AEE8D" w:rsidR="0099349F" w:rsidRDefault="0023686C" w:rsidP="005D1CD8">
      <w:pPr>
        <w:spacing w:before="120" w:after="120"/>
        <w:jc w:val="both"/>
        <w:rPr>
          <w:sz w:val="20"/>
          <w:lang w:eastAsia="en-US"/>
        </w:rPr>
      </w:pPr>
      <w:r>
        <w:rPr>
          <w:sz w:val="20"/>
          <w:lang w:eastAsia="en-US"/>
        </w:rPr>
        <w:t>In last</w:t>
      </w:r>
      <w:r w:rsidR="00F65D2A">
        <w:rPr>
          <w:sz w:val="20"/>
          <w:lang w:eastAsia="en-US"/>
        </w:rPr>
        <w:t xml:space="preserve"> RAN1-116</w:t>
      </w:r>
      <w:r w:rsidR="00C73B0B">
        <w:rPr>
          <w:sz w:val="20"/>
          <w:lang w:eastAsia="en-US"/>
        </w:rPr>
        <w:t>bis</w:t>
      </w:r>
      <w:r>
        <w:rPr>
          <w:sz w:val="20"/>
          <w:lang w:eastAsia="en-US"/>
        </w:rPr>
        <w:t xml:space="preserve"> meeting, </w:t>
      </w:r>
      <w:r w:rsidR="00C73B0B">
        <w:rPr>
          <w:sz w:val="20"/>
          <w:lang w:eastAsia="en-US"/>
        </w:rPr>
        <w:t>the following agreements are made for evaluation of NES gain</w:t>
      </w:r>
      <w:r w:rsidR="003866F7">
        <w:rPr>
          <w:sz w:val="20"/>
          <w:lang w:eastAsia="en-US"/>
        </w:rPr>
        <w:t>:</w:t>
      </w:r>
    </w:p>
    <w:tbl>
      <w:tblPr>
        <w:tblStyle w:val="TableGrid"/>
        <w:tblW w:w="0" w:type="auto"/>
        <w:tblLook w:val="04A0" w:firstRow="1" w:lastRow="0" w:firstColumn="1" w:lastColumn="0" w:noHBand="0" w:noVBand="1"/>
      </w:tblPr>
      <w:tblGrid>
        <w:gridCol w:w="9890"/>
      </w:tblGrid>
      <w:tr w:rsidR="00C73B0B" w14:paraId="421C4EAE" w14:textId="77777777" w:rsidTr="00C73B0B">
        <w:tc>
          <w:tcPr>
            <w:tcW w:w="9890" w:type="dxa"/>
          </w:tcPr>
          <w:p w14:paraId="7A9A39EC" w14:textId="77777777" w:rsidR="00407E77" w:rsidRPr="00425B5C" w:rsidRDefault="00407E77" w:rsidP="00407E77">
            <w:pPr>
              <w:rPr>
                <w:b/>
                <w:bCs/>
                <w:sz w:val="20"/>
                <w:szCs w:val="20"/>
                <w:highlight w:val="green"/>
                <w:lang w:eastAsia="x-none"/>
              </w:rPr>
            </w:pPr>
            <w:bookmarkStart w:id="7" w:name="OLE_LINK34"/>
            <w:r w:rsidRPr="00425B5C">
              <w:rPr>
                <w:b/>
                <w:bCs/>
                <w:sz w:val="20"/>
                <w:szCs w:val="20"/>
                <w:highlight w:val="green"/>
                <w:lang w:eastAsia="x-none"/>
              </w:rPr>
              <w:t>RAN1-116b Agreement</w:t>
            </w:r>
          </w:p>
          <w:bookmarkEnd w:id="7"/>
          <w:p w14:paraId="09AD0740" w14:textId="77777777" w:rsidR="00407E77" w:rsidRPr="00425B5C" w:rsidRDefault="00407E77" w:rsidP="00407E77">
            <w:pPr>
              <w:rPr>
                <w:rFonts w:eastAsia="PMingLiU"/>
                <w:sz w:val="20"/>
                <w:szCs w:val="20"/>
                <w:lang w:eastAsia="zh-TW"/>
              </w:rPr>
            </w:pPr>
            <w:r w:rsidRPr="00425B5C">
              <w:rPr>
                <w:rFonts w:eastAsia="PMingLiU" w:hint="eastAsia"/>
                <w:sz w:val="20"/>
                <w:szCs w:val="20"/>
                <w:lang w:eastAsia="zh-TW"/>
              </w:rPr>
              <w:t>C</w:t>
            </w:r>
            <w:r w:rsidRPr="00425B5C">
              <w:rPr>
                <w:rFonts w:eastAsia="PMingLiU"/>
                <w:sz w:val="20"/>
                <w:szCs w:val="20"/>
                <w:lang w:eastAsia="zh-TW"/>
              </w:rPr>
              <w:t>ompanies to report at le</w:t>
            </w:r>
            <w:bookmarkStart w:id="8" w:name="OLE_LINK28"/>
            <w:r w:rsidRPr="00425B5C">
              <w:rPr>
                <w:rFonts w:eastAsia="PMingLiU"/>
                <w:sz w:val="20"/>
                <w:szCs w:val="20"/>
                <w:lang w:eastAsia="zh-TW"/>
              </w:rPr>
              <w:t>ast th</w:t>
            </w:r>
            <w:bookmarkEnd w:id="8"/>
            <w:r w:rsidRPr="00425B5C">
              <w:rPr>
                <w:rFonts w:eastAsia="PMingLiU"/>
                <w:sz w:val="20"/>
                <w:szCs w:val="20"/>
                <w:lang w:eastAsia="zh-TW"/>
              </w:rPr>
              <w:t xml:space="preserve">e following key settings used in the </w:t>
            </w:r>
            <w:bookmarkStart w:id="9" w:name="OLE_LINK24"/>
            <w:r w:rsidRPr="00425B5C">
              <w:rPr>
                <w:rFonts w:eastAsia="PMingLiU"/>
                <w:sz w:val="20"/>
                <w:szCs w:val="20"/>
                <w:lang w:eastAsia="zh-TW"/>
              </w:rPr>
              <w:t>evaluation/</w:t>
            </w:r>
            <w:bookmarkEnd w:id="9"/>
            <w:r w:rsidRPr="00425B5C">
              <w:rPr>
                <w:rFonts w:eastAsia="PMingLiU"/>
                <w:sz w:val="20"/>
                <w:szCs w:val="20"/>
                <w:lang w:eastAsia="zh-TW"/>
              </w:rPr>
              <w:t>simulation of achievable NES gain with on-demand SIB1 in idle/inactive mode</w:t>
            </w:r>
          </w:p>
          <w:p w14:paraId="4DFBE71C"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A: SIB1 period (20ms/40ms/160ms)</w:t>
            </w:r>
          </w:p>
          <w:p w14:paraId="53DDF43D"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B1: Cell load (Empty/low/medium)</w:t>
            </w:r>
          </w:p>
          <w:p w14:paraId="04EFA48D"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B2: Traffic model</w:t>
            </w:r>
          </w:p>
          <w:p w14:paraId="78886746"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C: SIB1 PDSCH time domain resource index in 38.214 Table 5.1.2.1.1-2</w:t>
            </w:r>
          </w:p>
          <w:p w14:paraId="23EECF29"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lastRenderedPageBreak/>
              <w:t xml:space="preserve">Setting D: CORESET0/SSB multiplexing pattern including </w:t>
            </w:r>
            <w:r w:rsidRPr="00425B5C">
              <w:rPr>
                <w:rFonts w:eastAsia="PMingLiU"/>
                <w:i/>
                <w:iCs/>
                <w:sz w:val="20"/>
                <w:szCs w:val="20"/>
                <w:lang w:eastAsia="zh-TW"/>
              </w:rPr>
              <w:t xml:space="preserve">controlResourceSetZero </w:t>
            </w:r>
            <w:r w:rsidRPr="00425B5C">
              <w:rPr>
                <w:rFonts w:eastAsia="PMingLiU"/>
                <w:sz w:val="20"/>
                <w:szCs w:val="20"/>
                <w:lang w:eastAsia="zh-TW"/>
              </w:rPr>
              <w:t xml:space="preserve">(index) in 38.213 Table 13-6, and </w:t>
            </w:r>
            <w:r w:rsidRPr="00425B5C">
              <w:rPr>
                <w:rFonts w:eastAsia="PMingLiU"/>
                <w:i/>
                <w:iCs/>
                <w:sz w:val="20"/>
                <w:szCs w:val="20"/>
                <w:lang w:eastAsia="zh-TW"/>
              </w:rPr>
              <w:t>searchSpaceZero</w:t>
            </w:r>
            <w:r w:rsidRPr="00425B5C">
              <w:rPr>
                <w:rFonts w:eastAsia="PMingLiU"/>
                <w:sz w:val="20"/>
                <w:szCs w:val="20"/>
                <w:lang w:eastAsia="zh-TW"/>
              </w:rPr>
              <w:t xml:space="preserve"> (index) in 38.213 Table 13-11</w:t>
            </w:r>
          </w:p>
          <w:p w14:paraId="1B8E0C92"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E: PRACH configurations (including PRACH configuration index in 38.211 Table 6.3.3.2-3) for WUS and initial/random access</w:t>
            </w:r>
          </w:p>
          <w:p w14:paraId="33850B1E"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F: Cat1/Cat2 BS</w:t>
            </w:r>
          </w:p>
          <w:p w14:paraId="12083BB8"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G: Number of SSB beams</w:t>
            </w:r>
          </w:p>
          <w:p w14:paraId="60E7AFB3"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H: NES gain/loss on Cell A</w:t>
            </w:r>
          </w:p>
          <w:p w14:paraId="334C4629"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Setting I: On-demand SIB1 transmission rate (how often UE requests on-demand SIB1)</w:t>
            </w:r>
          </w:p>
          <w:p w14:paraId="09943BF9" w14:textId="77777777" w:rsidR="00407E77" w:rsidRPr="00425B5C" w:rsidRDefault="00407E77" w:rsidP="00407E77">
            <w:pPr>
              <w:rPr>
                <w:sz w:val="20"/>
                <w:szCs w:val="20"/>
                <w:lang w:eastAsia="x-none"/>
              </w:rPr>
            </w:pPr>
          </w:p>
          <w:p w14:paraId="16CD6FF0" w14:textId="77777777" w:rsidR="00407E77" w:rsidRPr="00425B5C" w:rsidRDefault="00407E77" w:rsidP="00407E77">
            <w:pPr>
              <w:rPr>
                <w:b/>
                <w:bCs/>
                <w:sz w:val="20"/>
                <w:szCs w:val="20"/>
                <w:highlight w:val="green"/>
                <w:lang w:eastAsia="x-none"/>
              </w:rPr>
            </w:pPr>
            <w:r w:rsidRPr="00425B5C">
              <w:rPr>
                <w:b/>
                <w:bCs/>
                <w:sz w:val="20"/>
                <w:szCs w:val="20"/>
                <w:highlight w:val="green"/>
                <w:lang w:eastAsia="x-none"/>
              </w:rPr>
              <w:t>RAN1-116b Agreement</w:t>
            </w:r>
          </w:p>
          <w:p w14:paraId="624C11AB" w14:textId="77777777" w:rsidR="00407E77" w:rsidRPr="00425B5C" w:rsidRDefault="00407E77" w:rsidP="00407E77">
            <w:pPr>
              <w:rPr>
                <w:rFonts w:eastAsia="PMingLiU"/>
                <w:b/>
                <w:bCs/>
                <w:sz w:val="20"/>
                <w:szCs w:val="20"/>
                <w:lang w:eastAsia="zh-TW"/>
              </w:rPr>
            </w:pPr>
            <w:r w:rsidRPr="00425B5C">
              <w:rPr>
                <w:rFonts w:eastAsia="PMingLiU"/>
                <w:sz w:val="20"/>
                <w:szCs w:val="20"/>
                <w:lang w:eastAsia="zh-TW"/>
              </w:rPr>
              <w:t>For further study of the NES gain/loss evaluation assumption on Cell A with on-demand SIB1 on NES cell for idle/inactive mode UE,</w:t>
            </w:r>
          </w:p>
          <w:p w14:paraId="1B4EB1E7" w14:textId="77777777" w:rsidR="00407E77" w:rsidRPr="00425B5C" w:rsidRDefault="00407E77" w:rsidP="00BA1396">
            <w:pPr>
              <w:pStyle w:val="ListParagraph"/>
              <w:numPr>
                <w:ilvl w:val="0"/>
                <w:numId w:val="7"/>
              </w:numPr>
              <w:contextualSpacing w:val="0"/>
              <w:rPr>
                <w:rFonts w:eastAsia="PMingLiU"/>
                <w:sz w:val="20"/>
                <w:szCs w:val="20"/>
                <w:lang w:eastAsia="zh-TW"/>
              </w:rPr>
            </w:pPr>
            <w:r w:rsidRPr="00425B5C">
              <w:rPr>
                <w:rFonts w:eastAsia="PMingLiU"/>
                <w:sz w:val="20"/>
                <w:szCs w:val="20"/>
                <w:lang w:eastAsia="zh-TW"/>
              </w:rPr>
              <w:t>Assume the following for network energy evaluation of Cell A in FR1:</w:t>
            </w:r>
          </w:p>
          <w:p w14:paraId="350BAA29" w14:textId="77777777" w:rsidR="00407E77" w:rsidRPr="00425B5C" w:rsidRDefault="00407E77" w:rsidP="00BA1396">
            <w:pPr>
              <w:pStyle w:val="ListParagraph"/>
              <w:numPr>
                <w:ilvl w:val="1"/>
                <w:numId w:val="7"/>
              </w:numPr>
              <w:contextualSpacing w:val="0"/>
              <w:rPr>
                <w:rFonts w:eastAsia="PMingLiU"/>
                <w:sz w:val="20"/>
                <w:szCs w:val="20"/>
                <w:lang w:eastAsia="zh-TW"/>
              </w:rPr>
            </w:pPr>
            <w:r w:rsidRPr="00425B5C">
              <w:rPr>
                <w:rFonts w:eastAsia="PMingLiU"/>
                <w:sz w:val="20"/>
                <w:szCs w:val="20"/>
                <w:lang w:eastAsia="zh-TW"/>
              </w:rPr>
              <w:t>Company to report among empty/low/medium cell load as defined in 38.864</w:t>
            </w:r>
          </w:p>
          <w:p w14:paraId="1B8BA610" w14:textId="77777777" w:rsidR="00407E77" w:rsidRPr="00425B5C" w:rsidRDefault="00407E77" w:rsidP="00BA1396">
            <w:pPr>
              <w:pStyle w:val="ListParagraph"/>
              <w:numPr>
                <w:ilvl w:val="1"/>
                <w:numId w:val="7"/>
              </w:numPr>
              <w:contextualSpacing w:val="0"/>
              <w:rPr>
                <w:rFonts w:eastAsia="PMingLiU"/>
                <w:sz w:val="20"/>
                <w:szCs w:val="20"/>
                <w:lang w:eastAsia="zh-TW"/>
              </w:rPr>
            </w:pPr>
            <w:r w:rsidRPr="00425B5C">
              <w:rPr>
                <w:rFonts w:eastAsia="PMingLiU"/>
                <w:sz w:val="20"/>
                <w:szCs w:val="20"/>
                <w:lang w:eastAsia="zh-TW"/>
              </w:rPr>
              <w:t>Same Cat BS as the Non-NES cell</w:t>
            </w:r>
          </w:p>
          <w:p w14:paraId="576E6C02" w14:textId="77777777" w:rsidR="00407E77" w:rsidRPr="00425B5C" w:rsidRDefault="00407E77" w:rsidP="00BA1396">
            <w:pPr>
              <w:pStyle w:val="ListParagraph"/>
              <w:numPr>
                <w:ilvl w:val="1"/>
                <w:numId w:val="7"/>
              </w:numPr>
              <w:contextualSpacing w:val="0"/>
              <w:rPr>
                <w:rFonts w:eastAsia="PMingLiU"/>
                <w:sz w:val="20"/>
                <w:szCs w:val="20"/>
                <w:lang w:eastAsia="zh-TW"/>
              </w:rPr>
            </w:pPr>
            <w:r w:rsidRPr="00425B5C">
              <w:rPr>
                <w:rFonts w:eastAsia="PMingLiU"/>
                <w:sz w:val="20"/>
                <w:szCs w:val="20"/>
                <w:lang w:eastAsia="zh-TW"/>
              </w:rPr>
              <w:t>30kHz SCS, DDDSU TDD pattern</w:t>
            </w:r>
          </w:p>
          <w:p w14:paraId="42326B68" w14:textId="77777777" w:rsidR="00407E77" w:rsidRPr="00425B5C" w:rsidRDefault="00407E77" w:rsidP="00BA1396">
            <w:pPr>
              <w:pStyle w:val="ListParagraph"/>
              <w:numPr>
                <w:ilvl w:val="2"/>
                <w:numId w:val="7"/>
              </w:numPr>
              <w:contextualSpacing w:val="0"/>
              <w:rPr>
                <w:rFonts w:eastAsia="PMingLiU"/>
                <w:sz w:val="20"/>
                <w:szCs w:val="20"/>
                <w:lang w:eastAsia="zh-TW"/>
              </w:rPr>
            </w:pPr>
            <w:r w:rsidRPr="00425B5C">
              <w:rPr>
                <w:rFonts w:eastAsia="PMingLiU"/>
                <w:sz w:val="20"/>
                <w:szCs w:val="20"/>
                <w:lang w:eastAsia="zh-TW"/>
              </w:rPr>
              <w:t xml:space="preserve"> Same SSB period as the Non-NES cell and company to report SIB1 period</w:t>
            </w:r>
          </w:p>
          <w:p w14:paraId="234F5717" w14:textId="77777777" w:rsidR="00407E77" w:rsidRPr="00425B5C" w:rsidRDefault="00407E77" w:rsidP="00BA1396">
            <w:pPr>
              <w:pStyle w:val="ListParagraph"/>
              <w:numPr>
                <w:ilvl w:val="1"/>
                <w:numId w:val="7"/>
              </w:numPr>
              <w:contextualSpacing w:val="0"/>
              <w:rPr>
                <w:rFonts w:eastAsia="PMingLiU"/>
                <w:sz w:val="20"/>
                <w:szCs w:val="20"/>
                <w:lang w:eastAsia="zh-TW"/>
              </w:rPr>
            </w:pPr>
            <w:r w:rsidRPr="00425B5C">
              <w:rPr>
                <w:rFonts w:eastAsia="PMingLiU"/>
                <w:sz w:val="20"/>
                <w:szCs w:val="20"/>
                <w:lang w:eastAsia="zh-TW"/>
              </w:rPr>
              <w:t>Same number of SSBs in a SSB burst as the Non-NES cell with SSB pattern case C</w:t>
            </w:r>
          </w:p>
          <w:p w14:paraId="35CCCCD2" w14:textId="77777777" w:rsidR="00407E77" w:rsidRPr="00425B5C" w:rsidRDefault="00407E77" w:rsidP="00BA1396">
            <w:pPr>
              <w:pStyle w:val="ListParagraph"/>
              <w:numPr>
                <w:ilvl w:val="1"/>
                <w:numId w:val="7"/>
              </w:numPr>
              <w:contextualSpacing w:val="0"/>
              <w:rPr>
                <w:rFonts w:eastAsia="PMingLiU"/>
                <w:sz w:val="20"/>
                <w:szCs w:val="20"/>
                <w:lang w:eastAsia="zh-TW"/>
              </w:rPr>
            </w:pPr>
            <w:r w:rsidRPr="00425B5C">
              <w:rPr>
                <w:rFonts w:eastAsia="PMingLiU"/>
                <w:sz w:val="20"/>
                <w:szCs w:val="20"/>
                <w:lang w:eastAsia="zh-TW"/>
              </w:rPr>
              <w:t>20ms PRACH configuration periodicity for WUS and/or initial access RACH and company to report RACH configuration index in 38.211 Table 6.3.3.2-3</w:t>
            </w:r>
          </w:p>
          <w:p w14:paraId="0CDA685D" w14:textId="77777777" w:rsidR="00407E77" w:rsidRPr="00425B5C" w:rsidRDefault="00407E77" w:rsidP="00BA1396">
            <w:pPr>
              <w:pStyle w:val="ListParagraph"/>
              <w:numPr>
                <w:ilvl w:val="1"/>
                <w:numId w:val="7"/>
              </w:numPr>
              <w:contextualSpacing w:val="0"/>
              <w:rPr>
                <w:rFonts w:eastAsia="PMingLiU"/>
                <w:sz w:val="20"/>
                <w:szCs w:val="20"/>
                <w:lang w:eastAsia="zh-TW"/>
              </w:rPr>
            </w:pPr>
            <w:r w:rsidRPr="00425B5C">
              <w:rPr>
                <w:rFonts w:eastAsia="PMingLiU"/>
                <w:sz w:val="20"/>
                <w:szCs w:val="20"/>
                <w:lang w:eastAsia="zh-TW"/>
              </w:rPr>
              <w:t>Same SSB/CORESET0 multiplexing pattern and same SIB1 PDSCH time domain resource allocation as the Non-NES cell</w:t>
            </w:r>
          </w:p>
          <w:p w14:paraId="198270D8" w14:textId="77777777" w:rsidR="00B62BBB" w:rsidRPr="00425B5C" w:rsidRDefault="00407E77" w:rsidP="00BA1396">
            <w:pPr>
              <w:pStyle w:val="ListParagraph"/>
              <w:numPr>
                <w:ilvl w:val="1"/>
                <w:numId w:val="7"/>
              </w:numPr>
              <w:contextualSpacing w:val="0"/>
              <w:rPr>
                <w:rFonts w:eastAsia="PMingLiU"/>
                <w:sz w:val="20"/>
                <w:szCs w:val="20"/>
                <w:lang w:eastAsia="zh-TW"/>
              </w:rPr>
            </w:pPr>
            <w:r w:rsidRPr="00425B5C">
              <w:rPr>
                <w:rFonts w:eastAsia="PMingLiU"/>
                <w:sz w:val="20"/>
                <w:szCs w:val="20"/>
                <w:lang w:eastAsia="zh-TW"/>
              </w:rPr>
              <w:t>Same traffic model as the Non-NES cell</w:t>
            </w:r>
          </w:p>
          <w:p w14:paraId="6E5B5D6F" w14:textId="5CEA09AF" w:rsidR="00C73B0B" w:rsidRPr="00B62BBB" w:rsidRDefault="00407E77" w:rsidP="00BA1396">
            <w:pPr>
              <w:pStyle w:val="ListParagraph"/>
              <w:numPr>
                <w:ilvl w:val="1"/>
                <w:numId w:val="7"/>
              </w:numPr>
              <w:contextualSpacing w:val="0"/>
              <w:rPr>
                <w:rFonts w:eastAsia="PMingLiU"/>
                <w:szCs w:val="20"/>
                <w:lang w:eastAsia="zh-TW"/>
              </w:rPr>
            </w:pPr>
            <w:r w:rsidRPr="00425B5C">
              <w:rPr>
                <w:rFonts w:eastAsia="PMingLiU"/>
                <w:sz w:val="20"/>
                <w:szCs w:val="20"/>
                <w:lang w:eastAsia="zh-TW"/>
              </w:rPr>
              <w:t>Companies to report the assumption of WUS configuration provision or UL WUS monitoring or on-demand SIB1 transmission on Cell A if Case 2 (Option 1+B+X) or Case 3 (Option 2+B+Y) is considered</w:t>
            </w:r>
          </w:p>
        </w:tc>
      </w:tr>
    </w:tbl>
    <w:p w14:paraId="0B988BBE" w14:textId="3EAC1339" w:rsidR="00B1029E" w:rsidRDefault="007B09EA" w:rsidP="005D1CD8">
      <w:pPr>
        <w:spacing w:before="120" w:after="120"/>
        <w:jc w:val="both"/>
        <w:rPr>
          <w:sz w:val="20"/>
          <w:lang w:eastAsia="en-US"/>
        </w:rPr>
      </w:pPr>
      <w:r>
        <w:rPr>
          <w:sz w:val="20"/>
          <w:lang w:eastAsia="en-US"/>
        </w:rPr>
        <w:lastRenderedPageBreak/>
        <w:t>T</w:t>
      </w:r>
      <w:r w:rsidR="00045214">
        <w:rPr>
          <w:sz w:val="20"/>
          <w:lang w:eastAsia="en-US"/>
        </w:rPr>
        <w:t xml:space="preserve">able I below summarizes </w:t>
      </w:r>
      <w:r>
        <w:rPr>
          <w:sz w:val="20"/>
          <w:lang w:eastAsia="en-US"/>
        </w:rPr>
        <w:t xml:space="preserve">the simulation </w:t>
      </w:r>
      <w:r w:rsidR="00C15F09">
        <w:rPr>
          <w:sz w:val="20"/>
          <w:lang w:eastAsia="en-US"/>
        </w:rPr>
        <w:t xml:space="preserve">parameters </w:t>
      </w:r>
      <w:r>
        <w:rPr>
          <w:sz w:val="20"/>
          <w:lang w:eastAsia="en-US"/>
        </w:rPr>
        <w:t xml:space="preserve">we </w:t>
      </w:r>
      <w:r w:rsidR="00C15F09">
        <w:rPr>
          <w:sz w:val="20"/>
          <w:lang w:eastAsia="en-US"/>
        </w:rPr>
        <w:t>assumed</w:t>
      </w:r>
      <w:r>
        <w:rPr>
          <w:sz w:val="20"/>
          <w:lang w:eastAsia="en-US"/>
        </w:rPr>
        <w:t xml:space="preserve"> for FR1</w:t>
      </w:r>
      <w:r w:rsidR="00C6669C">
        <w:rPr>
          <w:sz w:val="20"/>
          <w:lang w:eastAsia="en-US"/>
        </w:rPr>
        <w:t xml:space="preserve"> and FR2 </w:t>
      </w:r>
      <w:r w:rsidR="00C15F09">
        <w:rPr>
          <w:sz w:val="20"/>
          <w:lang w:eastAsia="en-US"/>
        </w:rPr>
        <w:t xml:space="preserve">simulation </w:t>
      </w:r>
      <w:r w:rsidR="00397E1C">
        <w:rPr>
          <w:sz w:val="20"/>
          <w:lang w:eastAsia="en-US"/>
        </w:rPr>
        <w:t>cases</w:t>
      </w:r>
      <w:r w:rsidR="00045214">
        <w:rPr>
          <w:sz w:val="20"/>
          <w:lang w:eastAsia="en-US"/>
        </w:rPr>
        <w:t>.</w:t>
      </w:r>
    </w:p>
    <w:p w14:paraId="1BFBECEB" w14:textId="6C14FA00" w:rsidR="00045214" w:rsidRPr="00260148" w:rsidRDefault="00045214" w:rsidP="00260148">
      <w:pPr>
        <w:spacing w:before="120" w:after="120"/>
        <w:jc w:val="center"/>
        <w:rPr>
          <w:b/>
          <w:bCs/>
          <w:sz w:val="20"/>
          <w:lang w:eastAsia="en-US"/>
        </w:rPr>
      </w:pPr>
      <w:r>
        <w:rPr>
          <w:b/>
          <w:bCs/>
          <w:sz w:val="20"/>
          <w:lang w:eastAsia="en-US"/>
        </w:rPr>
        <w:t>Table I: Simulation Parameters for Network Energy Saving Study in FR1 and FR2.</w:t>
      </w:r>
    </w:p>
    <w:tbl>
      <w:tblPr>
        <w:tblStyle w:val="TableGrid"/>
        <w:tblW w:w="0" w:type="auto"/>
        <w:jc w:val="center"/>
        <w:tblLook w:val="04A0" w:firstRow="1" w:lastRow="0" w:firstColumn="1" w:lastColumn="0" w:noHBand="0" w:noVBand="1"/>
      </w:tblPr>
      <w:tblGrid>
        <w:gridCol w:w="3145"/>
        <w:gridCol w:w="2880"/>
        <w:gridCol w:w="3420"/>
      </w:tblGrid>
      <w:tr w:rsidR="00490E8E" w:rsidRPr="00784868" w14:paraId="39ACD3BF" w14:textId="0E9619F0" w:rsidTr="00F54F3C">
        <w:trPr>
          <w:jc w:val="center"/>
        </w:trPr>
        <w:tc>
          <w:tcPr>
            <w:tcW w:w="3145" w:type="dxa"/>
          </w:tcPr>
          <w:p w14:paraId="7C5FF80F" w14:textId="3010DA55" w:rsidR="00490E8E" w:rsidRPr="00784E68" w:rsidRDefault="00490E8E" w:rsidP="00DA139D">
            <w:pPr>
              <w:spacing w:before="120" w:after="120"/>
              <w:jc w:val="center"/>
              <w:rPr>
                <w:sz w:val="20"/>
                <w:szCs w:val="20"/>
                <w:lang w:eastAsia="en-US"/>
              </w:rPr>
            </w:pPr>
            <w:r w:rsidRPr="00784E68">
              <w:rPr>
                <w:sz w:val="20"/>
                <w:szCs w:val="20"/>
                <w:lang w:eastAsia="en-US"/>
              </w:rPr>
              <w:t>Simulation Parameters</w:t>
            </w:r>
          </w:p>
        </w:tc>
        <w:tc>
          <w:tcPr>
            <w:tcW w:w="2880" w:type="dxa"/>
          </w:tcPr>
          <w:p w14:paraId="08BC44EC" w14:textId="4704F7B3" w:rsidR="00490E8E" w:rsidRPr="00784E68" w:rsidRDefault="00490E8E" w:rsidP="00DA139D">
            <w:pPr>
              <w:spacing w:before="120" w:after="120"/>
              <w:jc w:val="center"/>
              <w:rPr>
                <w:sz w:val="20"/>
                <w:szCs w:val="20"/>
                <w:lang w:eastAsia="en-US"/>
              </w:rPr>
            </w:pPr>
            <w:r w:rsidRPr="00784E68">
              <w:rPr>
                <w:sz w:val="20"/>
                <w:szCs w:val="20"/>
                <w:lang w:eastAsia="en-US"/>
              </w:rPr>
              <w:t>Values for FR1</w:t>
            </w:r>
          </w:p>
        </w:tc>
        <w:tc>
          <w:tcPr>
            <w:tcW w:w="3420" w:type="dxa"/>
          </w:tcPr>
          <w:p w14:paraId="2F6DCF40" w14:textId="74930BFD" w:rsidR="00490E8E" w:rsidRPr="00784E68" w:rsidRDefault="00490E8E" w:rsidP="00DA139D">
            <w:pPr>
              <w:spacing w:before="120" w:after="120"/>
              <w:jc w:val="center"/>
              <w:rPr>
                <w:sz w:val="20"/>
                <w:szCs w:val="20"/>
                <w:lang w:eastAsia="en-US"/>
              </w:rPr>
            </w:pPr>
            <w:r w:rsidRPr="00784E68">
              <w:rPr>
                <w:sz w:val="20"/>
                <w:szCs w:val="20"/>
                <w:lang w:eastAsia="en-US"/>
              </w:rPr>
              <w:t>Values for FR2</w:t>
            </w:r>
          </w:p>
        </w:tc>
      </w:tr>
      <w:tr w:rsidR="00490E8E" w:rsidRPr="00784868" w14:paraId="03F60CFF" w14:textId="0E6E0145" w:rsidTr="00F54F3C">
        <w:trPr>
          <w:jc w:val="center"/>
        </w:trPr>
        <w:tc>
          <w:tcPr>
            <w:tcW w:w="3145" w:type="dxa"/>
          </w:tcPr>
          <w:p w14:paraId="36442133" w14:textId="206EB83F" w:rsidR="00490E8E" w:rsidRPr="00784E68" w:rsidRDefault="00490E8E" w:rsidP="00DA139D">
            <w:pPr>
              <w:spacing w:before="120" w:after="120"/>
              <w:jc w:val="center"/>
              <w:rPr>
                <w:sz w:val="20"/>
                <w:szCs w:val="20"/>
                <w:lang w:eastAsia="en-US"/>
              </w:rPr>
            </w:pPr>
            <w:r w:rsidRPr="00784E68">
              <w:rPr>
                <w:sz w:val="20"/>
                <w:szCs w:val="20"/>
                <w:lang w:eastAsia="en-US"/>
              </w:rPr>
              <w:t>A (SIB1 period of non-NES cell)</w:t>
            </w:r>
          </w:p>
        </w:tc>
        <w:tc>
          <w:tcPr>
            <w:tcW w:w="2880" w:type="dxa"/>
          </w:tcPr>
          <w:p w14:paraId="6EBA810F" w14:textId="6C622095" w:rsidR="00490E8E" w:rsidRPr="00784E68" w:rsidRDefault="00490E8E" w:rsidP="00DA139D">
            <w:pPr>
              <w:spacing w:before="120" w:after="120"/>
              <w:jc w:val="center"/>
              <w:rPr>
                <w:sz w:val="20"/>
                <w:szCs w:val="20"/>
                <w:lang w:eastAsia="en-US"/>
              </w:rPr>
            </w:pPr>
            <w:r w:rsidRPr="00784E68">
              <w:rPr>
                <w:sz w:val="20"/>
                <w:szCs w:val="20"/>
                <w:lang w:eastAsia="en-US"/>
              </w:rPr>
              <w:t>20ms or 160ms</w:t>
            </w:r>
          </w:p>
        </w:tc>
        <w:tc>
          <w:tcPr>
            <w:tcW w:w="3420" w:type="dxa"/>
          </w:tcPr>
          <w:p w14:paraId="2D335EA1" w14:textId="64822F69" w:rsidR="00490E8E" w:rsidRPr="00784E68" w:rsidRDefault="00F53ECE" w:rsidP="00DA139D">
            <w:pPr>
              <w:spacing w:before="120" w:after="120"/>
              <w:jc w:val="center"/>
              <w:rPr>
                <w:sz w:val="20"/>
                <w:szCs w:val="20"/>
                <w:lang w:eastAsia="en-US"/>
              </w:rPr>
            </w:pPr>
            <w:r w:rsidRPr="00784E68">
              <w:rPr>
                <w:sz w:val="20"/>
                <w:szCs w:val="20"/>
                <w:lang w:eastAsia="en-US"/>
              </w:rPr>
              <w:t>20ms or 160ms</w:t>
            </w:r>
          </w:p>
        </w:tc>
      </w:tr>
      <w:tr w:rsidR="00490E8E" w:rsidRPr="00784868" w14:paraId="4D429C44" w14:textId="342A9130" w:rsidTr="00F54F3C">
        <w:trPr>
          <w:jc w:val="center"/>
        </w:trPr>
        <w:tc>
          <w:tcPr>
            <w:tcW w:w="3145" w:type="dxa"/>
          </w:tcPr>
          <w:p w14:paraId="115D3F86" w14:textId="17144CD9" w:rsidR="00490E8E" w:rsidRPr="00784E68" w:rsidRDefault="00490E8E" w:rsidP="00DA139D">
            <w:pPr>
              <w:spacing w:before="120" w:after="120"/>
              <w:jc w:val="center"/>
              <w:rPr>
                <w:sz w:val="20"/>
                <w:szCs w:val="20"/>
                <w:lang w:eastAsia="en-US"/>
              </w:rPr>
            </w:pPr>
            <w:r w:rsidRPr="00784E68">
              <w:rPr>
                <w:sz w:val="20"/>
                <w:szCs w:val="20"/>
                <w:lang w:eastAsia="en-US"/>
              </w:rPr>
              <w:t>B1 (Cell load of NES cell and non-NES cell)</w:t>
            </w:r>
          </w:p>
        </w:tc>
        <w:tc>
          <w:tcPr>
            <w:tcW w:w="2880" w:type="dxa"/>
          </w:tcPr>
          <w:p w14:paraId="415AA397" w14:textId="2D4DBE45" w:rsidR="00490E8E" w:rsidRPr="00784E68" w:rsidRDefault="00490E8E" w:rsidP="00DA139D">
            <w:pPr>
              <w:spacing w:before="120" w:after="120"/>
              <w:jc w:val="center"/>
              <w:rPr>
                <w:sz w:val="20"/>
                <w:szCs w:val="20"/>
                <w:lang w:eastAsia="en-US"/>
              </w:rPr>
            </w:pPr>
            <w:r w:rsidRPr="00784E68">
              <w:rPr>
                <w:sz w:val="20"/>
                <w:szCs w:val="20"/>
                <w:lang w:eastAsia="en-US"/>
              </w:rPr>
              <w:t>Empty</w:t>
            </w:r>
          </w:p>
        </w:tc>
        <w:tc>
          <w:tcPr>
            <w:tcW w:w="3420" w:type="dxa"/>
          </w:tcPr>
          <w:p w14:paraId="6010A757" w14:textId="5AFA3796" w:rsidR="00490E8E" w:rsidRPr="00784E68" w:rsidRDefault="00F53ECE" w:rsidP="00DA139D">
            <w:pPr>
              <w:spacing w:before="120" w:after="120"/>
              <w:jc w:val="center"/>
              <w:rPr>
                <w:sz w:val="20"/>
                <w:szCs w:val="20"/>
                <w:lang w:eastAsia="en-US"/>
              </w:rPr>
            </w:pPr>
            <w:r w:rsidRPr="00784E68">
              <w:rPr>
                <w:sz w:val="20"/>
                <w:szCs w:val="20"/>
                <w:lang w:eastAsia="en-US"/>
              </w:rPr>
              <w:t>Empty</w:t>
            </w:r>
          </w:p>
        </w:tc>
      </w:tr>
      <w:tr w:rsidR="00490E8E" w:rsidRPr="00784868" w14:paraId="11C22A17" w14:textId="139E7F3D" w:rsidTr="00F54F3C">
        <w:trPr>
          <w:jc w:val="center"/>
        </w:trPr>
        <w:tc>
          <w:tcPr>
            <w:tcW w:w="3145" w:type="dxa"/>
          </w:tcPr>
          <w:p w14:paraId="0F71B054" w14:textId="729D426B" w:rsidR="00490E8E" w:rsidRPr="00784E68" w:rsidRDefault="00490E8E" w:rsidP="00DA139D">
            <w:pPr>
              <w:tabs>
                <w:tab w:val="left" w:pos="1005"/>
              </w:tabs>
              <w:spacing w:before="120" w:after="120"/>
              <w:jc w:val="center"/>
              <w:rPr>
                <w:sz w:val="20"/>
                <w:szCs w:val="20"/>
                <w:lang w:eastAsia="en-US"/>
              </w:rPr>
            </w:pPr>
            <w:r w:rsidRPr="00784E68">
              <w:rPr>
                <w:sz w:val="20"/>
                <w:szCs w:val="20"/>
                <w:lang w:eastAsia="en-US"/>
              </w:rPr>
              <w:t>B1X (Cell load of Cell A)</w:t>
            </w:r>
          </w:p>
        </w:tc>
        <w:tc>
          <w:tcPr>
            <w:tcW w:w="2880" w:type="dxa"/>
          </w:tcPr>
          <w:p w14:paraId="17862EE8" w14:textId="31CA248E" w:rsidR="00490E8E" w:rsidRPr="00784E68" w:rsidRDefault="00490E8E" w:rsidP="00DA139D">
            <w:pPr>
              <w:spacing w:before="120" w:after="120"/>
              <w:jc w:val="center"/>
              <w:rPr>
                <w:sz w:val="20"/>
                <w:szCs w:val="20"/>
                <w:lang w:eastAsia="en-US"/>
              </w:rPr>
            </w:pPr>
            <w:r w:rsidRPr="00784E68">
              <w:rPr>
                <w:sz w:val="20"/>
                <w:szCs w:val="20"/>
                <w:lang w:eastAsia="en-US"/>
              </w:rPr>
              <w:t>Medium/High</w:t>
            </w:r>
          </w:p>
        </w:tc>
        <w:tc>
          <w:tcPr>
            <w:tcW w:w="3420" w:type="dxa"/>
          </w:tcPr>
          <w:p w14:paraId="42841024" w14:textId="060B4E3C" w:rsidR="00490E8E" w:rsidRPr="00784E68" w:rsidRDefault="00F53ECE" w:rsidP="00DA139D">
            <w:pPr>
              <w:spacing w:before="120" w:after="120"/>
              <w:jc w:val="center"/>
              <w:rPr>
                <w:sz w:val="20"/>
                <w:szCs w:val="20"/>
                <w:lang w:eastAsia="en-US"/>
              </w:rPr>
            </w:pPr>
            <w:r w:rsidRPr="00784E68">
              <w:rPr>
                <w:sz w:val="20"/>
                <w:szCs w:val="20"/>
                <w:lang w:eastAsia="en-US"/>
              </w:rPr>
              <w:t>Medium/High</w:t>
            </w:r>
          </w:p>
        </w:tc>
      </w:tr>
      <w:tr w:rsidR="00490E8E" w:rsidRPr="00784868" w14:paraId="10025675" w14:textId="297762FB" w:rsidTr="00F54F3C">
        <w:trPr>
          <w:jc w:val="center"/>
        </w:trPr>
        <w:tc>
          <w:tcPr>
            <w:tcW w:w="3145" w:type="dxa"/>
          </w:tcPr>
          <w:p w14:paraId="60D5637C" w14:textId="3EE16CFE" w:rsidR="00490E8E" w:rsidRPr="00784E68" w:rsidRDefault="00490E8E" w:rsidP="00DA139D">
            <w:pPr>
              <w:spacing w:before="120" w:after="120"/>
              <w:jc w:val="center"/>
              <w:rPr>
                <w:sz w:val="20"/>
                <w:szCs w:val="20"/>
                <w:lang w:eastAsia="en-US"/>
              </w:rPr>
            </w:pPr>
            <w:r w:rsidRPr="00784E68">
              <w:rPr>
                <w:sz w:val="20"/>
                <w:szCs w:val="20"/>
                <w:lang w:eastAsia="en-US"/>
              </w:rPr>
              <w:t>B2 (Traffic model)</w:t>
            </w:r>
          </w:p>
        </w:tc>
        <w:tc>
          <w:tcPr>
            <w:tcW w:w="2880" w:type="dxa"/>
          </w:tcPr>
          <w:p w14:paraId="75566F8C" w14:textId="4F3D06A7" w:rsidR="00490E8E" w:rsidRPr="00784E68" w:rsidRDefault="00490E8E" w:rsidP="00DA139D">
            <w:pPr>
              <w:spacing w:before="120" w:after="120"/>
              <w:jc w:val="center"/>
              <w:rPr>
                <w:sz w:val="20"/>
                <w:szCs w:val="20"/>
                <w:lang w:eastAsia="en-US"/>
              </w:rPr>
            </w:pPr>
            <w:r w:rsidRPr="00784E68">
              <w:rPr>
                <w:sz w:val="20"/>
                <w:szCs w:val="20"/>
                <w:lang w:eastAsia="en-US"/>
              </w:rPr>
              <w:t>FTP3</w:t>
            </w:r>
          </w:p>
        </w:tc>
        <w:tc>
          <w:tcPr>
            <w:tcW w:w="3420" w:type="dxa"/>
          </w:tcPr>
          <w:p w14:paraId="641CF5AC" w14:textId="3CBD03B1" w:rsidR="00490E8E" w:rsidRPr="00784E68" w:rsidRDefault="00F53ECE" w:rsidP="00DA139D">
            <w:pPr>
              <w:spacing w:before="120" w:after="120"/>
              <w:jc w:val="center"/>
              <w:rPr>
                <w:sz w:val="20"/>
                <w:szCs w:val="20"/>
                <w:lang w:eastAsia="en-US"/>
              </w:rPr>
            </w:pPr>
            <w:r w:rsidRPr="00784E68">
              <w:rPr>
                <w:sz w:val="20"/>
                <w:szCs w:val="20"/>
                <w:lang w:eastAsia="en-US"/>
              </w:rPr>
              <w:t>FTP3</w:t>
            </w:r>
          </w:p>
        </w:tc>
      </w:tr>
      <w:tr w:rsidR="00490E8E" w:rsidRPr="00784868" w14:paraId="6A0EC283" w14:textId="1C2EE6B6" w:rsidTr="00F54F3C">
        <w:trPr>
          <w:jc w:val="center"/>
        </w:trPr>
        <w:tc>
          <w:tcPr>
            <w:tcW w:w="3145" w:type="dxa"/>
          </w:tcPr>
          <w:p w14:paraId="15212B1C" w14:textId="77777777" w:rsidR="00490E8E" w:rsidRPr="00784E68" w:rsidRDefault="00490E8E" w:rsidP="00AE25C2">
            <w:pPr>
              <w:spacing w:before="120" w:after="120"/>
              <w:jc w:val="center"/>
              <w:rPr>
                <w:sz w:val="20"/>
                <w:szCs w:val="20"/>
                <w:lang w:eastAsia="en-US"/>
              </w:rPr>
            </w:pPr>
            <w:r w:rsidRPr="00784E68">
              <w:rPr>
                <w:sz w:val="20"/>
                <w:szCs w:val="20"/>
                <w:lang w:eastAsia="en-US"/>
              </w:rPr>
              <w:t xml:space="preserve">C (SIB1 PDSCH TDRA) </w:t>
            </w:r>
          </w:p>
          <w:p w14:paraId="44BB7F13" w14:textId="347F91C3" w:rsidR="00490E8E" w:rsidRPr="00784E68" w:rsidRDefault="00490E8E" w:rsidP="00AE25C2">
            <w:pPr>
              <w:spacing w:before="120" w:after="120"/>
              <w:jc w:val="center"/>
              <w:rPr>
                <w:sz w:val="20"/>
                <w:szCs w:val="20"/>
                <w:lang w:eastAsia="en-US"/>
              </w:rPr>
            </w:pPr>
            <w:r w:rsidRPr="00784E68">
              <w:rPr>
                <w:sz w:val="20"/>
                <w:szCs w:val="20"/>
                <w:lang w:eastAsia="en-US"/>
              </w:rPr>
              <w:t>(Row index, S, L)</w:t>
            </w:r>
          </w:p>
        </w:tc>
        <w:tc>
          <w:tcPr>
            <w:tcW w:w="2880" w:type="dxa"/>
          </w:tcPr>
          <w:p w14:paraId="6806DB0F" w14:textId="27013C76" w:rsidR="00490E8E" w:rsidRPr="00784E68" w:rsidRDefault="00490E8E" w:rsidP="00DA139D">
            <w:pPr>
              <w:spacing w:before="120" w:after="120"/>
              <w:jc w:val="center"/>
              <w:rPr>
                <w:sz w:val="20"/>
                <w:szCs w:val="20"/>
                <w:lang w:eastAsia="en-US"/>
              </w:rPr>
            </w:pPr>
            <w:r w:rsidRPr="00784E68">
              <w:rPr>
                <w:sz w:val="20"/>
                <w:szCs w:val="20"/>
                <w:lang w:eastAsia="en-US"/>
              </w:rPr>
              <w:t>(</w:t>
            </w:r>
            <w:r w:rsidR="00A5252E" w:rsidRPr="00784E68">
              <w:rPr>
                <w:sz w:val="20"/>
                <w:szCs w:val="20"/>
                <w:lang w:eastAsia="en-US"/>
              </w:rPr>
              <w:t>1</w:t>
            </w:r>
            <w:r w:rsidRPr="00784E68">
              <w:rPr>
                <w:sz w:val="20"/>
                <w:szCs w:val="20"/>
                <w:lang w:eastAsia="en-US"/>
              </w:rPr>
              <w:t>,2,12)</w:t>
            </w:r>
          </w:p>
        </w:tc>
        <w:tc>
          <w:tcPr>
            <w:tcW w:w="3420" w:type="dxa"/>
          </w:tcPr>
          <w:p w14:paraId="4E558CFD" w14:textId="574261F6" w:rsidR="00E100AF" w:rsidRPr="00784E68" w:rsidRDefault="00397E1C" w:rsidP="00564849">
            <w:pPr>
              <w:spacing w:before="120" w:after="120"/>
              <w:jc w:val="center"/>
              <w:rPr>
                <w:sz w:val="20"/>
                <w:szCs w:val="20"/>
                <w:lang w:eastAsia="en-US"/>
              </w:rPr>
            </w:pPr>
            <w:r w:rsidRPr="00784E68">
              <w:rPr>
                <w:sz w:val="20"/>
                <w:szCs w:val="20"/>
                <w:lang w:eastAsia="en-US"/>
              </w:rPr>
              <w:t>(</w:t>
            </w:r>
            <w:r w:rsidR="00D32EC8" w:rsidRPr="00784E68">
              <w:rPr>
                <w:sz w:val="20"/>
                <w:szCs w:val="20"/>
                <w:lang w:eastAsia="en-US"/>
              </w:rPr>
              <w:t>7</w:t>
            </w:r>
            <w:r w:rsidRPr="00784E68">
              <w:rPr>
                <w:sz w:val="20"/>
                <w:szCs w:val="20"/>
                <w:lang w:eastAsia="en-US"/>
              </w:rPr>
              <w:t>,</w:t>
            </w:r>
            <w:r w:rsidR="00530723" w:rsidRPr="00784E68">
              <w:rPr>
                <w:sz w:val="20"/>
                <w:szCs w:val="20"/>
                <w:lang w:eastAsia="en-US"/>
              </w:rPr>
              <w:t>4</w:t>
            </w:r>
            <w:r w:rsidRPr="00784E68">
              <w:rPr>
                <w:sz w:val="20"/>
                <w:szCs w:val="20"/>
                <w:lang w:eastAsia="en-US"/>
              </w:rPr>
              <w:t>,</w:t>
            </w:r>
            <w:r w:rsidR="00530723" w:rsidRPr="00784E68">
              <w:rPr>
                <w:sz w:val="20"/>
                <w:szCs w:val="20"/>
                <w:lang w:eastAsia="en-US"/>
              </w:rPr>
              <w:t>4</w:t>
            </w:r>
            <w:r w:rsidRPr="00784E68">
              <w:rPr>
                <w:sz w:val="20"/>
                <w:szCs w:val="20"/>
                <w:lang w:eastAsia="en-US"/>
              </w:rPr>
              <w:t>)</w:t>
            </w:r>
            <w:r w:rsidR="0092669F" w:rsidRPr="00784E68">
              <w:rPr>
                <w:sz w:val="20"/>
                <w:szCs w:val="20"/>
                <w:lang w:eastAsia="en-US"/>
              </w:rPr>
              <w:t xml:space="preserve"> </w:t>
            </w:r>
            <w:r w:rsidR="0092669F" w:rsidRPr="005E22F7">
              <w:rPr>
                <w:sz w:val="20"/>
                <w:szCs w:val="20"/>
                <w:lang w:eastAsia="en-US"/>
              </w:rPr>
              <w:t>for 1</w:t>
            </w:r>
            <w:r w:rsidR="0092669F" w:rsidRPr="005E22F7">
              <w:rPr>
                <w:sz w:val="20"/>
                <w:szCs w:val="20"/>
                <w:vertAlign w:val="superscript"/>
                <w:lang w:eastAsia="en-US"/>
              </w:rPr>
              <w:t>st</w:t>
            </w:r>
            <w:r w:rsidR="0092669F" w:rsidRPr="005E22F7">
              <w:rPr>
                <w:sz w:val="20"/>
                <w:szCs w:val="20"/>
                <w:lang w:eastAsia="en-US"/>
              </w:rPr>
              <w:t xml:space="preserve"> RMSI </w:t>
            </w:r>
            <w:r w:rsidR="00A30D1A" w:rsidRPr="005E22F7">
              <w:rPr>
                <w:sz w:val="20"/>
                <w:szCs w:val="20"/>
                <w:lang w:eastAsia="en-US"/>
              </w:rPr>
              <w:t>with 1</w:t>
            </w:r>
            <w:r w:rsidR="00A30D1A" w:rsidRPr="005E22F7">
              <w:rPr>
                <w:sz w:val="20"/>
                <w:szCs w:val="20"/>
                <w:vertAlign w:val="superscript"/>
                <w:lang w:eastAsia="en-US"/>
              </w:rPr>
              <w:t>st</w:t>
            </w:r>
            <w:r w:rsidR="00A30D1A" w:rsidRPr="005E22F7">
              <w:rPr>
                <w:sz w:val="20"/>
                <w:szCs w:val="20"/>
                <w:lang w:eastAsia="en-US"/>
              </w:rPr>
              <w:t xml:space="preserve"> beam </w:t>
            </w:r>
            <w:r w:rsidR="0092669F" w:rsidRPr="005E22F7">
              <w:rPr>
                <w:sz w:val="20"/>
                <w:szCs w:val="20"/>
                <w:lang w:eastAsia="en-US"/>
              </w:rPr>
              <w:t>in a slot</w:t>
            </w:r>
            <w:r w:rsidR="0092669F" w:rsidRPr="00784E68">
              <w:rPr>
                <w:sz w:val="20"/>
                <w:szCs w:val="20"/>
                <w:lang w:eastAsia="en-US"/>
              </w:rPr>
              <w:t>, (</w:t>
            </w:r>
            <w:r w:rsidR="00D32EC8" w:rsidRPr="00784E68">
              <w:rPr>
                <w:sz w:val="20"/>
                <w:szCs w:val="20"/>
                <w:lang w:eastAsia="en-US"/>
              </w:rPr>
              <w:t>16</w:t>
            </w:r>
            <w:r w:rsidR="0092669F" w:rsidRPr="00784E68">
              <w:rPr>
                <w:sz w:val="20"/>
                <w:szCs w:val="20"/>
                <w:lang w:eastAsia="en-US"/>
              </w:rPr>
              <w:t>,</w:t>
            </w:r>
            <w:r w:rsidR="00D32EC8" w:rsidRPr="00784E68">
              <w:rPr>
                <w:sz w:val="20"/>
                <w:szCs w:val="20"/>
                <w:lang w:eastAsia="en-US"/>
              </w:rPr>
              <w:t>8</w:t>
            </w:r>
            <w:r w:rsidR="00A30D1A" w:rsidRPr="00784E68">
              <w:rPr>
                <w:sz w:val="20"/>
                <w:szCs w:val="20"/>
                <w:lang w:eastAsia="en-US"/>
              </w:rPr>
              <w:t>,</w:t>
            </w:r>
            <w:r w:rsidR="00530723" w:rsidRPr="00784E68">
              <w:rPr>
                <w:sz w:val="20"/>
                <w:szCs w:val="20"/>
                <w:lang w:eastAsia="en-US"/>
              </w:rPr>
              <w:t>4</w:t>
            </w:r>
            <w:r w:rsidR="00A30D1A" w:rsidRPr="00784E68">
              <w:rPr>
                <w:sz w:val="20"/>
                <w:szCs w:val="20"/>
                <w:lang w:eastAsia="en-US"/>
              </w:rPr>
              <w:t xml:space="preserve">) </w:t>
            </w:r>
            <w:r w:rsidR="00A30D1A" w:rsidRPr="005E22F7">
              <w:rPr>
                <w:sz w:val="20"/>
                <w:szCs w:val="20"/>
                <w:lang w:eastAsia="en-US"/>
              </w:rPr>
              <w:t>for 2</w:t>
            </w:r>
            <w:r w:rsidR="00A30D1A" w:rsidRPr="005E22F7">
              <w:rPr>
                <w:sz w:val="20"/>
                <w:szCs w:val="20"/>
                <w:vertAlign w:val="superscript"/>
                <w:lang w:eastAsia="en-US"/>
              </w:rPr>
              <w:t>nd</w:t>
            </w:r>
            <w:r w:rsidR="00A30D1A" w:rsidRPr="005E22F7">
              <w:rPr>
                <w:sz w:val="20"/>
                <w:szCs w:val="20"/>
                <w:lang w:eastAsia="en-US"/>
              </w:rPr>
              <w:t xml:space="preserve"> RMSI with 2</w:t>
            </w:r>
            <w:r w:rsidR="00A30D1A" w:rsidRPr="005E22F7">
              <w:rPr>
                <w:sz w:val="20"/>
                <w:szCs w:val="20"/>
                <w:vertAlign w:val="superscript"/>
                <w:lang w:eastAsia="en-US"/>
              </w:rPr>
              <w:t>nd</w:t>
            </w:r>
            <w:r w:rsidR="00A30D1A" w:rsidRPr="005E22F7">
              <w:rPr>
                <w:sz w:val="20"/>
                <w:szCs w:val="20"/>
                <w:lang w:eastAsia="en-US"/>
              </w:rPr>
              <w:t xml:space="preserve"> beam in </w:t>
            </w:r>
            <w:r w:rsidR="009068B9" w:rsidRPr="005E22F7">
              <w:rPr>
                <w:sz w:val="20"/>
                <w:szCs w:val="20"/>
                <w:lang w:eastAsia="en-US"/>
              </w:rPr>
              <w:t>the same</w:t>
            </w:r>
            <w:r w:rsidR="00A30D1A" w:rsidRPr="005E22F7">
              <w:rPr>
                <w:sz w:val="20"/>
                <w:szCs w:val="20"/>
                <w:lang w:eastAsia="en-US"/>
              </w:rPr>
              <w:t xml:space="preserve"> slot</w:t>
            </w:r>
            <w:r w:rsidR="009068B9" w:rsidRPr="00784E68">
              <w:rPr>
                <w:sz w:val="20"/>
                <w:szCs w:val="20"/>
                <w:lang w:eastAsia="en-US"/>
              </w:rPr>
              <w:t>.</w:t>
            </w:r>
          </w:p>
        </w:tc>
      </w:tr>
      <w:tr w:rsidR="00490E8E" w:rsidRPr="00784868" w14:paraId="0B43FC04" w14:textId="7F86302A" w:rsidTr="00F54F3C">
        <w:trPr>
          <w:jc w:val="center"/>
        </w:trPr>
        <w:tc>
          <w:tcPr>
            <w:tcW w:w="3145" w:type="dxa"/>
          </w:tcPr>
          <w:p w14:paraId="5349034A" w14:textId="48459EE8" w:rsidR="00490E8E" w:rsidRPr="00784E68" w:rsidRDefault="00490E8E" w:rsidP="00E81AAF">
            <w:pPr>
              <w:tabs>
                <w:tab w:val="left" w:pos="1988"/>
              </w:tabs>
              <w:spacing w:before="120" w:after="120"/>
              <w:rPr>
                <w:sz w:val="20"/>
                <w:szCs w:val="20"/>
                <w:lang w:eastAsia="en-US"/>
              </w:rPr>
            </w:pPr>
            <w:r w:rsidRPr="00784E68">
              <w:rPr>
                <w:sz w:val="20"/>
                <w:szCs w:val="20"/>
                <w:lang w:eastAsia="en-US"/>
              </w:rPr>
              <w:t>D (CORESET0/SSB mux pattern) (</w:t>
            </w:r>
            <w:r w:rsidRPr="00C14496">
              <w:rPr>
                <w:i/>
                <w:sz w:val="20"/>
                <w:szCs w:val="20"/>
                <w:lang w:eastAsia="en-US"/>
              </w:rPr>
              <w:t>controlResourceSetZero</w:t>
            </w:r>
            <w:r w:rsidRPr="00784E68">
              <w:rPr>
                <w:sz w:val="20"/>
                <w:szCs w:val="20"/>
                <w:lang w:eastAsia="en-US"/>
              </w:rPr>
              <w:t xml:space="preserve">, </w:t>
            </w:r>
            <w:r w:rsidRPr="00C14496">
              <w:rPr>
                <w:i/>
                <w:sz w:val="20"/>
                <w:szCs w:val="20"/>
                <w:lang w:eastAsia="en-US"/>
              </w:rPr>
              <w:t>searchSpaceZero</w:t>
            </w:r>
            <w:r w:rsidRPr="00784E68">
              <w:rPr>
                <w:sz w:val="20"/>
                <w:szCs w:val="20"/>
                <w:lang w:eastAsia="en-US"/>
              </w:rPr>
              <w:t>)</w:t>
            </w:r>
          </w:p>
        </w:tc>
        <w:tc>
          <w:tcPr>
            <w:tcW w:w="2880" w:type="dxa"/>
          </w:tcPr>
          <w:p w14:paraId="50B8D9D0" w14:textId="34497C85" w:rsidR="00B32B98" w:rsidRPr="00784E68" w:rsidRDefault="00B32B98" w:rsidP="00DA139D">
            <w:pPr>
              <w:spacing w:before="120" w:after="120"/>
              <w:jc w:val="center"/>
              <w:rPr>
                <w:sz w:val="20"/>
                <w:szCs w:val="20"/>
                <w:lang w:eastAsia="en-US"/>
              </w:rPr>
            </w:pPr>
            <w:r w:rsidRPr="00784E68">
              <w:rPr>
                <w:sz w:val="20"/>
                <w:szCs w:val="20"/>
                <w:lang w:eastAsia="en-US"/>
              </w:rPr>
              <w:t>CoreSet0/SSB mux pattern 1,</w:t>
            </w:r>
          </w:p>
          <w:p w14:paraId="331016B5" w14:textId="369B3F6B" w:rsidR="00490E8E" w:rsidRPr="00784E68" w:rsidRDefault="00490E8E" w:rsidP="00DA139D">
            <w:pPr>
              <w:spacing w:before="120" w:after="120"/>
              <w:jc w:val="center"/>
              <w:rPr>
                <w:sz w:val="20"/>
                <w:szCs w:val="20"/>
                <w:lang w:eastAsia="en-US"/>
              </w:rPr>
            </w:pPr>
            <w:r w:rsidRPr="00784E68">
              <w:rPr>
                <w:sz w:val="20"/>
                <w:szCs w:val="20"/>
                <w:lang w:eastAsia="en-US"/>
              </w:rPr>
              <w:t>(</w:t>
            </w:r>
            <w:r w:rsidR="006D0968" w:rsidRPr="00784E68">
              <w:rPr>
                <w:sz w:val="20"/>
                <w:szCs w:val="20"/>
                <w:lang w:eastAsia="en-US"/>
              </w:rPr>
              <w:t>index0 in table</w:t>
            </w:r>
            <w:r w:rsidR="0092669F" w:rsidRPr="00784E68">
              <w:rPr>
                <w:sz w:val="20"/>
                <w:szCs w:val="20"/>
                <w:lang w:eastAsia="en-US"/>
              </w:rPr>
              <w:t xml:space="preserve"> 13-4</w:t>
            </w:r>
            <w:r w:rsidR="00F15FCB" w:rsidRPr="00784E68">
              <w:rPr>
                <w:sz w:val="20"/>
                <w:szCs w:val="20"/>
                <w:lang w:eastAsia="en-US"/>
              </w:rPr>
              <w:t xml:space="preserve"> for CoreSet0</w:t>
            </w:r>
            <w:r w:rsidRPr="00784E68">
              <w:rPr>
                <w:sz w:val="20"/>
                <w:szCs w:val="20"/>
                <w:lang w:eastAsia="en-US"/>
              </w:rPr>
              <w:t>,</w:t>
            </w:r>
            <w:r w:rsidR="006D0968" w:rsidRPr="00784E68">
              <w:rPr>
                <w:sz w:val="20"/>
                <w:szCs w:val="20"/>
                <w:lang w:eastAsia="en-US"/>
              </w:rPr>
              <w:t xml:space="preserve"> index </w:t>
            </w:r>
            <w:r w:rsidRPr="00784E68">
              <w:rPr>
                <w:sz w:val="20"/>
                <w:szCs w:val="20"/>
                <w:lang w:eastAsia="en-US"/>
              </w:rPr>
              <w:t>0</w:t>
            </w:r>
            <w:r w:rsidR="006D0968" w:rsidRPr="00784E68">
              <w:rPr>
                <w:sz w:val="20"/>
                <w:szCs w:val="20"/>
                <w:lang w:eastAsia="en-US"/>
              </w:rPr>
              <w:t xml:space="preserve"> in table</w:t>
            </w:r>
            <w:r w:rsidR="00744AB7" w:rsidRPr="00784E68">
              <w:rPr>
                <w:sz w:val="20"/>
                <w:szCs w:val="20"/>
                <w:lang w:eastAsia="en-US"/>
              </w:rPr>
              <w:t xml:space="preserve"> 13-11</w:t>
            </w:r>
            <w:r w:rsidR="00F15FCB" w:rsidRPr="00784E68">
              <w:rPr>
                <w:sz w:val="20"/>
                <w:szCs w:val="20"/>
                <w:lang w:eastAsia="en-US"/>
              </w:rPr>
              <w:t xml:space="preserve"> for search space 0</w:t>
            </w:r>
            <w:r w:rsidRPr="00784E68">
              <w:rPr>
                <w:sz w:val="20"/>
                <w:szCs w:val="20"/>
                <w:lang w:eastAsia="en-US"/>
              </w:rPr>
              <w:t>)</w:t>
            </w:r>
          </w:p>
        </w:tc>
        <w:tc>
          <w:tcPr>
            <w:tcW w:w="3420" w:type="dxa"/>
          </w:tcPr>
          <w:p w14:paraId="3AFE41E9" w14:textId="7CDCAB08" w:rsidR="00B32B98" w:rsidRPr="00784E68" w:rsidRDefault="00B32B98" w:rsidP="00B32B98">
            <w:pPr>
              <w:spacing w:before="120" w:after="120"/>
              <w:jc w:val="center"/>
              <w:rPr>
                <w:sz w:val="20"/>
                <w:szCs w:val="20"/>
                <w:lang w:eastAsia="en-US"/>
              </w:rPr>
            </w:pPr>
            <w:r w:rsidRPr="00784E68">
              <w:rPr>
                <w:sz w:val="20"/>
                <w:szCs w:val="20"/>
                <w:lang w:eastAsia="en-US"/>
              </w:rPr>
              <w:t>CoreSet0/SSB mux pattern 1,</w:t>
            </w:r>
            <w:r w:rsidR="00F15FCB" w:rsidRPr="00784E68">
              <w:rPr>
                <w:sz w:val="20"/>
                <w:szCs w:val="20"/>
                <w:lang w:eastAsia="en-US"/>
              </w:rPr>
              <w:t xml:space="preserve"> </w:t>
            </w:r>
          </w:p>
          <w:p w14:paraId="59F2BC5C" w14:textId="4E2BCC88" w:rsidR="00490E8E" w:rsidRPr="00784E68" w:rsidRDefault="005F4804" w:rsidP="00DA139D">
            <w:pPr>
              <w:spacing w:before="120" w:after="120"/>
              <w:jc w:val="center"/>
              <w:rPr>
                <w:sz w:val="20"/>
                <w:szCs w:val="20"/>
                <w:lang w:eastAsia="en-US"/>
              </w:rPr>
            </w:pPr>
            <w:r w:rsidRPr="00784E68">
              <w:rPr>
                <w:sz w:val="20"/>
                <w:szCs w:val="20"/>
                <w:lang w:eastAsia="en-US"/>
              </w:rPr>
              <w:t>(</w:t>
            </w:r>
            <w:r w:rsidR="006D0968" w:rsidRPr="00784E68">
              <w:rPr>
                <w:sz w:val="20"/>
                <w:szCs w:val="20"/>
                <w:lang w:eastAsia="en-US"/>
              </w:rPr>
              <w:t xml:space="preserve">index </w:t>
            </w:r>
            <w:r w:rsidRPr="00784E68">
              <w:rPr>
                <w:sz w:val="20"/>
                <w:szCs w:val="20"/>
                <w:lang w:eastAsia="en-US"/>
              </w:rPr>
              <w:t>0</w:t>
            </w:r>
            <w:r w:rsidR="006D0968" w:rsidRPr="00784E68">
              <w:rPr>
                <w:sz w:val="20"/>
                <w:szCs w:val="20"/>
                <w:lang w:eastAsia="en-US"/>
              </w:rPr>
              <w:t xml:space="preserve"> in table 13-8</w:t>
            </w:r>
            <w:r w:rsidR="004B50AA" w:rsidRPr="00784E68">
              <w:rPr>
                <w:sz w:val="20"/>
                <w:szCs w:val="20"/>
                <w:lang w:eastAsia="en-US"/>
              </w:rPr>
              <w:t xml:space="preserve"> for CoreSet0</w:t>
            </w:r>
            <w:r w:rsidRPr="00784E68">
              <w:rPr>
                <w:sz w:val="20"/>
                <w:szCs w:val="20"/>
                <w:lang w:eastAsia="en-US"/>
              </w:rPr>
              <w:t>,</w:t>
            </w:r>
            <w:r w:rsidR="00FB2803" w:rsidRPr="00784E68">
              <w:rPr>
                <w:sz w:val="20"/>
                <w:szCs w:val="20"/>
                <w:lang w:eastAsia="en-US"/>
              </w:rPr>
              <w:t xml:space="preserve"> </w:t>
            </w:r>
            <w:r w:rsidR="006D0968" w:rsidRPr="00784E68">
              <w:rPr>
                <w:sz w:val="20"/>
                <w:szCs w:val="20"/>
                <w:lang w:eastAsia="en-US"/>
              </w:rPr>
              <w:t xml:space="preserve">index </w:t>
            </w:r>
            <w:r w:rsidR="00FB2803" w:rsidRPr="00784E68">
              <w:rPr>
                <w:sz w:val="20"/>
                <w:szCs w:val="20"/>
                <w:lang w:eastAsia="en-US"/>
              </w:rPr>
              <w:t>7</w:t>
            </w:r>
            <w:r w:rsidR="00C96135" w:rsidRPr="00784E68">
              <w:rPr>
                <w:sz w:val="20"/>
                <w:szCs w:val="20"/>
                <w:lang w:eastAsia="en-US"/>
              </w:rPr>
              <w:t xml:space="preserve"> </w:t>
            </w:r>
            <w:r w:rsidR="00C96135" w:rsidRPr="009C4830">
              <w:rPr>
                <w:sz w:val="20"/>
                <w:szCs w:val="20"/>
                <w:lang w:eastAsia="en-US"/>
              </w:rPr>
              <w:t>with 2 search spaces sets per slot</w:t>
            </w:r>
            <w:r w:rsidR="006D0968" w:rsidRPr="00784E68">
              <w:rPr>
                <w:sz w:val="20"/>
                <w:szCs w:val="20"/>
                <w:lang w:eastAsia="en-US"/>
              </w:rPr>
              <w:t xml:space="preserve"> in table 13-12</w:t>
            </w:r>
            <w:r w:rsidR="004B50AA" w:rsidRPr="00784E68">
              <w:rPr>
                <w:sz w:val="20"/>
                <w:szCs w:val="20"/>
                <w:lang w:eastAsia="en-US"/>
              </w:rPr>
              <w:t xml:space="preserve"> for </w:t>
            </w:r>
            <w:r w:rsidR="000555D0" w:rsidRPr="00784E68">
              <w:rPr>
                <w:sz w:val="20"/>
                <w:szCs w:val="20"/>
                <w:lang w:eastAsia="en-US"/>
              </w:rPr>
              <w:t>search space 0</w:t>
            </w:r>
            <w:r w:rsidR="00C96135" w:rsidRPr="00784E68">
              <w:rPr>
                <w:sz w:val="20"/>
                <w:szCs w:val="20"/>
                <w:lang w:eastAsia="en-US"/>
              </w:rPr>
              <w:t>)</w:t>
            </w:r>
            <w:r w:rsidR="00CC50AB" w:rsidRPr="00784E68">
              <w:rPr>
                <w:sz w:val="20"/>
                <w:szCs w:val="20"/>
                <w:lang w:eastAsia="en-US"/>
              </w:rPr>
              <w:t xml:space="preserve"> </w:t>
            </w:r>
          </w:p>
        </w:tc>
      </w:tr>
      <w:tr w:rsidR="00490E8E" w:rsidRPr="00784868" w14:paraId="1CCE4D89" w14:textId="5A7B413A" w:rsidTr="00F54F3C">
        <w:trPr>
          <w:jc w:val="center"/>
        </w:trPr>
        <w:tc>
          <w:tcPr>
            <w:tcW w:w="3145" w:type="dxa"/>
          </w:tcPr>
          <w:p w14:paraId="4A27EC43" w14:textId="3B95CCC8" w:rsidR="00490E8E" w:rsidRPr="00784E68" w:rsidRDefault="00490E8E" w:rsidP="00DA139D">
            <w:pPr>
              <w:spacing w:before="120" w:after="120"/>
              <w:jc w:val="center"/>
              <w:rPr>
                <w:sz w:val="20"/>
                <w:szCs w:val="20"/>
                <w:lang w:eastAsia="en-US"/>
              </w:rPr>
            </w:pPr>
            <w:r w:rsidRPr="00784E68">
              <w:rPr>
                <w:sz w:val="20"/>
                <w:szCs w:val="20"/>
                <w:lang w:eastAsia="en-US"/>
              </w:rPr>
              <w:t>E (PRACH configuration index of NES cell and non-NES cell)</w:t>
            </w:r>
          </w:p>
        </w:tc>
        <w:tc>
          <w:tcPr>
            <w:tcW w:w="2880" w:type="dxa"/>
          </w:tcPr>
          <w:p w14:paraId="789F92C3" w14:textId="56537834" w:rsidR="00490E8E" w:rsidRPr="00784E68" w:rsidRDefault="00490E8E" w:rsidP="00DA139D">
            <w:pPr>
              <w:spacing w:before="120" w:after="120"/>
              <w:jc w:val="center"/>
              <w:rPr>
                <w:sz w:val="20"/>
                <w:szCs w:val="20"/>
                <w:lang w:eastAsia="en-US"/>
              </w:rPr>
            </w:pPr>
            <w:r w:rsidRPr="00784E68">
              <w:rPr>
                <w:sz w:val="20"/>
                <w:szCs w:val="20"/>
                <w:lang w:eastAsia="en-US"/>
              </w:rPr>
              <w:t>152</w:t>
            </w:r>
            <w:r w:rsidR="00F54F3C" w:rsidRPr="00784E68">
              <w:rPr>
                <w:sz w:val="20"/>
                <w:szCs w:val="20"/>
                <w:lang w:eastAsia="en-US"/>
              </w:rPr>
              <w:t xml:space="preserve"> </w:t>
            </w:r>
            <w:r w:rsidR="00F54F3C" w:rsidRPr="0056338C">
              <w:rPr>
                <w:sz w:val="20"/>
                <w:szCs w:val="20"/>
                <w:lang w:eastAsia="en-US"/>
              </w:rPr>
              <w:t xml:space="preserve">(Format B4, </w:t>
            </w:r>
            <w:r w:rsidR="00E53851">
              <w:rPr>
                <w:sz w:val="20"/>
                <w:szCs w:val="20"/>
                <w:lang w:eastAsia="en-US"/>
              </w:rPr>
              <w:t xml:space="preserve">4 </w:t>
            </w:r>
            <w:r w:rsidR="00386E9C">
              <w:rPr>
                <w:sz w:val="20"/>
                <w:szCs w:val="20"/>
                <w:lang w:eastAsia="en-US"/>
              </w:rPr>
              <w:t xml:space="preserve">valid </w:t>
            </w:r>
            <w:r w:rsidR="00E53851">
              <w:rPr>
                <w:sz w:val="20"/>
                <w:szCs w:val="20"/>
                <w:lang w:eastAsia="en-US"/>
              </w:rPr>
              <w:t xml:space="preserve">ROs per </w:t>
            </w:r>
            <w:r w:rsidR="00F54F3C" w:rsidRPr="0056338C">
              <w:rPr>
                <w:sz w:val="20"/>
                <w:szCs w:val="20"/>
                <w:lang w:eastAsia="en-US"/>
              </w:rPr>
              <w:t>20ms PRACH config. Periodicity</w:t>
            </w:r>
            <w:r w:rsidR="00D75AC6">
              <w:rPr>
                <w:sz w:val="20"/>
                <w:szCs w:val="20"/>
                <w:lang w:eastAsia="en-US"/>
              </w:rPr>
              <w:t>)</w:t>
            </w:r>
          </w:p>
        </w:tc>
        <w:tc>
          <w:tcPr>
            <w:tcW w:w="3420" w:type="dxa"/>
          </w:tcPr>
          <w:p w14:paraId="45823CAA" w14:textId="47082EEC" w:rsidR="00490E8E" w:rsidRPr="00784E68" w:rsidRDefault="009E229F" w:rsidP="00DA139D">
            <w:pPr>
              <w:spacing w:before="120" w:after="120"/>
              <w:jc w:val="center"/>
              <w:rPr>
                <w:sz w:val="20"/>
                <w:szCs w:val="20"/>
                <w:lang w:eastAsia="en-US"/>
              </w:rPr>
            </w:pPr>
            <w:r w:rsidRPr="00784E68">
              <w:rPr>
                <w:sz w:val="20"/>
                <w:szCs w:val="20"/>
                <w:lang w:eastAsia="en-US"/>
              </w:rPr>
              <w:t>75</w:t>
            </w:r>
            <w:r w:rsidR="00F54F3C" w:rsidRPr="00784E68">
              <w:rPr>
                <w:sz w:val="20"/>
                <w:szCs w:val="20"/>
                <w:lang w:eastAsia="en-US"/>
              </w:rPr>
              <w:t xml:space="preserve"> </w:t>
            </w:r>
            <w:r w:rsidR="00F54F3C" w:rsidRPr="0056338C">
              <w:rPr>
                <w:sz w:val="20"/>
                <w:szCs w:val="20"/>
                <w:lang w:eastAsia="en-US"/>
              </w:rPr>
              <w:t xml:space="preserve">(Format A3, </w:t>
            </w:r>
            <w:r w:rsidR="00F5167A">
              <w:rPr>
                <w:sz w:val="20"/>
                <w:szCs w:val="20"/>
                <w:lang w:eastAsia="en-US"/>
              </w:rPr>
              <w:t xml:space="preserve">4 valid </w:t>
            </w:r>
            <w:r w:rsidR="00F54F3C" w:rsidRPr="0056338C">
              <w:rPr>
                <w:sz w:val="20"/>
                <w:szCs w:val="20"/>
                <w:lang w:eastAsia="en-US"/>
              </w:rPr>
              <w:t xml:space="preserve">ROs </w:t>
            </w:r>
            <w:r w:rsidR="002D5E0D">
              <w:rPr>
                <w:sz w:val="20"/>
                <w:szCs w:val="20"/>
                <w:lang w:eastAsia="en-US"/>
              </w:rPr>
              <w:t xml:space="preserve">per 10ms </w:t>
            </w:r>
            <w:r w:rsidR="00F54F3C" w:rsidRPr="0056338C">
              <w:rPr>
                <w:sz w:val="20"/>
                <w:szCs w:val="20"/>
                <w:lang w:eastAsia="en-US"/>
              </w:rPr>
              <w:t xml:space="preserve">PRACH </w:t>
            </w:r>
            <w:r w:rsidR="002D5E0D">
              <w:rPr>
                <w:sz w:val="20"/>
                <w:szCs w:val="20"/>
                <w:lang w:eastAsia="en-US"/>
              </w:rPr>
              <w:t xml:space="preserve">config. </w:t>
            </w:r>
            <w:r w:rsidR="00F54F3C" w:rsidRPr="0056338C">
              <w:rPr>
                <w:sz w:val="20"/>
                <w:szCs w:val="20"/>
                <w:lang w:eastAsia="en-US"/>
              </w:rPr>
              <w:t>periodicity).</w:t>
            </w:r>
          </w:p>
        </w:tc>
      </w:tr>
      <w:tr w:rsidR="00490E8E" w:rsidRPr="00784868" w14:paraId="4AAC6D9C" w14:textId="78533E52" w:rsidTr="00F54F3C">
        <w:trPr>
          <w:jc w:val="center"/>
        </w:trPr>
        <w:tc>
          <w:tcPr>
            <w:tcW w:w="3145" w:type="dxa"/>
          </w:tcPr>
          <w:p w14:paraId="48F84F6B" w14:textId="66553310" w:rsidR="00490E8E" w:rsidRPr="00784E68" w:rsidRDefault="00490E8E" w:rsidP="00DA139D">
            <w:pPr>
              <w:spacing w:before="120" w:after="120"/>
              <w:jc w:val="center"/>
              <w:rPr>
                <w:sz w:val="20"/>
                <w:szCs w:val="20"/>
                <w:lang w:eastAsia="en-US"/>
              </w:rPr>
            </w:pPr>
            <w:r w:rsidRPr="00784E68">
              <w:rPr>
                <w:sz w:val="20"/>
                <w:szCs w:val="20"/>
                <w:lang w:eastAsia="en-US"/>
              </w:rPr>
              <w:t>E1 (PRACH configuration index of cell A)</w:t>
            </w:r>
          </w:p>
        </w:tc>
        <w:tc>
          <w:tcPr>
            <w:tcW w:w="2880" w:type="dxa"/>
          </w:tcPr>
          <w:p w14:paraId="790B89A5" w14:textId="5C9E8412" w:rsidR="00490E8E" w:rsidRPr="00784E68" w:rsidRDefault="00490E8E" w:rsidP="00DA139D">
            <w:pPr>
              <w:spacing w:before="120" w:after="120"/>
              <w:jc w:val="center"/>
              <w:rPr>
                <w:sz w:val="20"/>
                <w:szCs w:val="20"/>
                <w:lang w:eastAsia="en-US"/>
              </w:rPr>
            </w:pPr>
            <w:r w:rsidRPr="00784E68">
              <w:rPr>
                <w:sz w:val="20"/>
                <w:szCs w:val="20"/>
                <w:lang w:eastAsia="en-US"/>
              </w:rPr>
              <w:t>152</w:t>
            </w:r>
          </w:p>
        </w:tc>
        <w:tc>
          <w:tcPr>
            <w:tcW w:w="3420" w:type="dxa"/>
          </w:tcPr>
          <w:p w14:paraId="2C8AD311" w14:textId="6F3D8FB1" w:rsidR="00490E8E" w:rsidRPr="00784E68" w:rsidRDefault="009E229F" w:rsidP="00DA139D">
            <w:pPr>
              <w:spacing w:before="120" w:after="120"/>
              <w:jc w:val="center"/>
              <w:rPr>
                <w:sz w:val="20"/>
                <w:szCs w:val="20"/>
                <w:lang w:eastAsia="en-US"/>
              </w:rPr>
            </w:pPr>
            <w:r w:rsidRPr="00784E68">
              <w:rPr>
                <w:sz w:val="20"/>
                <w:szCs w:val="20"/>
                <w:lang w:eastAsia="en-US"/>
              </w:rPr>
              <w:t>75</w:t>
            </w:r>
          </w:p>
        </w:tc>
      </w:tr>
      <w:tr w:rsidR="00490E8E" w:rsidRPr="00784868" w14:paraId="55BA8585" w14:textId="04F493E1" w:rsidTr="00F54F3C">
        <w:trPr>
          <w:jc w:val="center"/>
        </w:trPr>
        <w:tc>
          <w:tcPr>
            <w:tcW w:w="3145" w:type="dxa"/>
          </w:tcPr>
          <w:p w14:paraId="00E4B9C5" w14:textId="5FCB72EC" w:rsidR="00490E8E" w:rsidRPr="00784E68" w:rsidRDefault="00490E8E" w:rsidP="00DA139D">
            <w:pPr>
              <w:spacing w:before="120" w:after="120"/>
              <w:jc w:val="center"/>
              <w:rPr>
                <w:sz w:val="20"/>
                <w:szCs w:val="20"/>
                <w:lang w:eastAsia="en-US"/>
              </w:rPr>
            </w:pPr>
            <w:r w:rsidRPr="00784E68">
              <w:rPr>
                <w:sz w:val="20"/>
                <w:szCs w:val="20"/>
                <w:lang w:eastAsia="en-US"/>
              </w:rPr>
              <w:t>F (BS power model cat.)</w:t>
            </w:r>
          </w:p>
        </w:tc>
        <w:tc>
          <w:tcPr>
            <w:tcW w:w="2880" w:type="dxa"/>
          </w:tcPr>
          <w:p w14:paraId="61B772C3" w14:textId="39FC7DDD" w:rsidR="00490E8E" w:rsidRPr="00784E68" w:rsidRDefault="00490E8E" w:rsidP="00DA139D">
            <w:pPr>
              <w:spacing w:before="120" w:after="120"/>
              <w:jc w:val="center"/>
              <w:rPr>
                <w:sz w:val="20"/>
                <w:szCs w:val="20"/>
                <w:lang w:eastAsia="en-US"/>
              </w:rPr>
            </w:pPr>
            <w:r w:rsidRPr="00784E68">
              <w:rPr>
                <w:sz w:val="20"/>
                <w:szCs w:val="20"/>
                <w:lang w:eastAsia="en-US"/>
              </w:rPr>
              <w:t>Cat1 BS</w:t>
            </w:r>
          </w:p>
        </w:tc>
        <w:tc>
          <w:tcPr>
            <w:tcW w:w="3420" w:type="dxa"/>
          </w:tcPr>
          <w:p w14:paraId="35D9CD32" w14:textId="5268D63A" w:rsidR="00490E8E" w:rsidRPr="00784E68" w:rsidRDefault="009E229F" w:rsidP="00DA139D">
            <w:pPr>
              <w:spacing w:before="120" w:after="120"/>
              <w:jc w:val="center"/>
              <w:rPr>
                <w:sz w:val="20"/>
                <w:szCs w:val="20"/>
                <w:lang w:eastAsia="en-US"/>
              </w:rPr>
            </w:pPr>
            <w:r w:rsidRPr="00784E68">
              <w:rPr>
                <w:sz w:val="20"/>
                <w:szCs w:val="20"/>
                <w:lang w:eastAsia="en-US"/>
              </w:rPr>
              <w:t>Cat1 BS</w:t>
            </w:r>
          </w:p>
        </w:tc>
      </w:tr>
      <w:tr w:rsidR="00490E8E" w:rsidRPr="00784868" w14:paraId="7018B881" w14:textId="0A05513E" w:rsidTr="00F54F3C">
        <w:trPr>
          <w:jc w:val="center"/>
        </w:trPr>
        <w:tc>
          <w:tcPr>
            <w:tcW w:w="3145" w:type="dxa"/>
          </w:tcPr>
          <w:p w14:paraId="0CE5DC33" w14:textId="0C76AB99" w:rsidR="00490E8E" w:rsidRPr="00784E68" w:rsidRDefault="00490E8E" w:rsidP="00DA139D">
            <w:pPr>
              <w:spacing w:before="120" w:after="120"/>
              <w:jc w:val="center"/>
              <w:rPr>
                <w:sz w:val="20"/>
                <w:szCs w:val="20"/>
                <w:lang w:eastAsia="en-US"/>
              </w:rPr>
            </w:pPr>
            <w:r w:rsidRPr="00784E68">
              <w:rPr>
                <w:sz w:val="20"/>
                <w:szCs w:val="20"/>
                <w:lang w:eastAsia="en-US"/>
              </w:rPr>
              <w:t>G (Num of SSB)</w:t>
            </w:r>
          </w:p>
        </w:tc>
        <w:tc>
          <w:tcPr>
            <w:tcW w:w="2880" w:type="dxa"/>
          </w:tcPr>
          <w:p w14:paraId="07289148" w14:textId="77777777" w:rsidR="00147AA5" w:rsidRDefault="00490E8E" w:rsidP="00DA139D">
            <w:pPr>
              <w:spacing w:before="120" w:after="120"/>
              <w:jc w:val="center"/>
              <w:rPr>
                <w:sz w:val="20"/>
                <w:szCs w:val="20"/>
                <w:lang w:eastAsia="en-US"/>
              </w:rPr>
            </w:pPr>
            <w:r w:rsidRPr="00784E68">
              <w:rPr>
                <w:sz w:val="20"/>
                <w:szCs w:val="20"/>
                <w:lang w:eastAsia="en-US"/>
              </w:rPr>
              <w:t>8</w:t>
            </w:r>
            <w:r w:rsidR="00594341">
              <w:rPr>
                <w:sz w:val="20"/>
                <w:szCs w:val="20"/>
                <w:lang w:eastAsia="en-US"/>
              </w:rPr>
              <w:t xml:space="preserve"> </w:t>
            </w:r>
          </w:p>
          <w:p w14:paraId="693D4F51" w14:textId="5E170CA2" w:rsidR="00490E8E" w:rsidRPr="00784868" w:rsidRDefault="00594341" w:rsidP="00DA139D">
            <w:pPr>
              <w:spacing w:before="120" w:after="120"/>
              <w:jc w:val="center"/>
              <w:rPr>
                <w:sz w:val="20"/>
                <w:szCs w:val="20"/>
                <w:lang w:eastAsia="en-US"/>
              </w:rPr>
            </w:pPr>
            <w:r w:rsidRPr="00784868">
              <w:rPr>
                <w:sz w:val="20"/>
                <w:szCs w:val="20"/>
                <w:lang w:eastAsia="en-US"/>
              </w:rPr>
              <w:lastRenderedPageBreak/>
              <w:t>(</w:t>
            </w:r>
            <w:r w:rsidR="008534A6" w:rsidRPr="00784868">
              <w:rPr>
                <w:sz w:val="20"/>
                <w:szCs w:val="20"/>
                <w:lang w:eastAsia="en-US"/>
              </w:rPr>
              <w:t>1-to</w:t>
            </w:r>
            <w:r w:rsidR="00756759" w:rsidRPr="00784868">
              <w:rPr>
                <w:sz w:val="20"/>
                <w:szCs w:val="20"/>
                <w:lang w:eastAsia="en-US"/>
              </w:rPr>
              <w:t>-</w:t>
            </w:r>
            <w:r w:rsidR="008534A6" w:rsidRPr="00784868">
              <w:rPr>
                <w:sz w:val="20"/>
                <w:szCs w:val="20"/>
                <w:lang w:eastAsia="en-US"/>
              </w:rPr>
              <w:t>1 SSB</w:t>
            </w:r>
            <w:r w:rsidR="003F5AF2" w:rsidRPr="00784868">
              <w:rPr>
                <w:sz w:val="20"/>
                <w:szCs w:val="20"/>
                <w:lang w:eastAsia="en-US"/>
              </w:rPr>
              <w:t xml:space="preserve"> to PRACH mapping, </w:t>
            </w:r>
            <w:r w:rsidRPr="00784868">
              <w:rPr>
                <w:sz w:val="20"/>
                <w:szCs w:val="20"/>
                <w:lang w:eastAsia="en-US"/>
              </w:rPr>
              <w:t>PRACH assoc</w:t>
            </w:r>
            <w:r w:rsidR="00147AA5" w:rsidRPr="00784868">
              <w:rPr>
                <w:sz w:val="20"/>
                <w:szCs w:val="20"/>
                <w:lang w:eastAsia="en-US"/>
              </w:rPr>
              <w:t>iation period=40ms)</w:t>
            </w:r>
          </w:p>
        </w:tc>
        <w:tc>
          <w:tcPr>
            <w:tcW w:w="3420" w:type="dxa"/>
          </w:tcPr>
          <w:p w14:paraId="05782CE2" w14:textId="77777777" w:rsidR="00490E8E" w:rsidRDefault="009E229F" w:rsidP="00DA139D">
            <w:pPr>
              <w:spacing w:before="120" w:after="120"/>
              <w:jc w:val="center"/>
              <w:rPr>
                <w:sz w:val="20"/>
                <w:szCs w:val="20"/>
                <w:lang w:eastAsia="en-US"/>
              </w:rPr>
            </w:pPr>
            <w:r w:rsidRPr="00784E68">
              <w:rPr>
                <w:sz w:val="20"/>
                <w:szCs w:val="20"/>
                <w:lang w:eastAsia="en-US"/>
              </w:rPr>
              <w:lastRenderedPageBreak/>
              <w:t>16 or 32</w:t>
            </w:r>
          </w:p>
          <w:p w14:paraId="090A70B3" w14:textId="597FA087" w:rsidR="00B90CCE" w:rsidRPr="00784E68" w:rsidRDefault="00B90CCE" w:rsidP="00DA139D">
            <w:pPr>
              <w:spacing w:before="120" w:after="120"/>
              <w:jc w:val="center"/>
              <w:rPr>
                <w:sz w:val="20"/>
                <w:szCs w:val="20"/>
                <w:lang w:eastAsia="en-US"/>
              </w:rPr>
            </w:pPr>
            <w:r w:rsidRPr="00784868">
              <w:rPr>
                <w:sz w:val="20"/>
                <w:szCs w:val="20"/>
                <w:lang w:eastAsia="en-US"/>
              </w:rPr>
              <w:lastRenderedPageBreak/>
              <w:t>(</w:t>
            </w:r>
            <w:r w:rsidR="00756759" w:rsidRPr="00784868">
              <w:rPr>
                <w:sz w:val="20"/>
                <w:szCs w:val="20"/>
                <w:lang w:eastAsia="en-US"/>
              </w:rPr>
              <w:t xml:space="preserve">1-to-1 SSB to PRACH mapping, </w:t>
            </w:r>
            <w:r w:rsidRPr="00784868">
              <w:rPr>
                <w:sz w:val="20"/>
                <w:szCs w:val="20"/>
                <w:lang w:eastAsia="en-US"/>
              </w:rPr>
              <w:t>PRACH association period=40ms</w:t>
            </w:r>
            <w:r w:rsidR="007C63AD" w:rsidRPr="00784868">
              <w:rPr>
                <w:sz w:val="20"/>
                <w:szCs w:val="20"/>
                <w:lang w:eastAsia="en-US"/>
              </w:rPr>
              <w:t xml:space="preserve"> for 16 SSBs, </w:t>
            </w:r>
            <w:r w:rsidR="005029E5" w:rsidRPr="00784868">
              <w:rPr>
                <w:sz w:val="20"/>
                <w:szCs w:val="20"/>
                <w:lang w:eastAsia="en-US"/>
              </w:rPr>
              <w:t>80ms for 32 SSBs</w:t>
            </w:r>
            <w:r w:rsidRPr="00784868">
              <w:rPr>
                <w:sz w:val="20"/>
                <w:szCs w:val="20"/>
                <w:lang w:eastAsia="en-US"/>
              </w:rPr>
              <w:t>)</w:t>
            </w:r>
          </w:p>
        </w:tc>
      </w:tr>
      <w:tr w:rsidR="00490E8E" w:rsidRPr="00784868" w14:paraId="62183D8E" w14:textId="52A12216" w:rsidTr="00F54F3C">
        <w:trPr>
          <w:jc w:val="center"/>
        </w:trPr>
        <w:tc>
          <w:tcPr>
            <w:tcW w:w="3145" w:type="dxa"/>
          </w:tcPr>
          <w:p w14:paraId="3334434F" w14:textId="4CE68C23" w:rsidR="00490E8E" w:rsidRPr="00784E68" w:rsidRDefault="00490E8E" w:rsidP="00DA139D">
            <w:pPr>
              <w:spacing w:before="120" w:after="120"/>
              <w:jc w:val="center"/>
              <w:rPr>
                <w:sz w:val="20"/>
                <w:szCs w:val="20"/>
                <w:lang w:eastAsia="en-US"/>
              </w:rPr>
            </w:pPr>
            <w:r w:rsidRPr="00784E68">
              <w:rPr>
                <w:sz w:val="20"/>
                <w:szCs w:val="20"/>
                <w:lang w:eastAsia="en-US"/>
              </w:rPr>
              <w:lastRenderedPageBreak/>
              <w:t>I (On-demand SIB1 transmission rate)</w:t>
            </w:r>
          </w:p>
        </w:tc>
        <w:tc>
          <w:tcPr>
            <w:tcW w:w="2880" w:type="dxa"/>
          </w:tcPr>
          <w:p w14:paraId="7706FCAC" w14:textId="156995E8" w:rsidR="00490E8E" w:rsidRPr="00784E68" w:rsidRDefault="00490E8E" w:rsidP="00DA139D">
            <w:pPr>
              <w:spacing w:before="120" w:after="120"/>
              <w:jc w:val="center"/>
              <w:rPr>
                <w:sz w:val="20"/>
                <w:szCs w:val="20"/>
                <w:lang w:eastAsia="en-US"/>
              </w:rPr>
            </w:pPr>
            <w:r w:rsidRPr="00784E68">
              <w:rPr>
                <w:sz w:val="20"/>
                <w:szCs w:val="20"/>
                <w:lang w:eastAsia="en-US"/>
              </w:rPr>
              <w:t>0% or 30%</w:t>
            </w:r>
          </w:p>
        </w:tc>
        <w:tc>
          <w:tcPr>
            <w:tcW w:w="3420" w:type="dxa"/>
          </w:tcPr>
          <w:p w14:paraId="0AA5799E" w14:textId="3E93F467" w:rsidR="00490E8E" w:rsidRPr="00784E68" w:rsidRDefault="009E229F" w:rsidP="00DA139D">
            <w:pPr>
              <w:spacing w:before="120" w:after="120"/>
              <w:jc w:val="center"/>
              <w:rPr>
                <w:sz w:val="20"/>
                <w:szCs w:val="20"/>
                <w:lang w:eastAsia="en-US"/>
              </w:rPr>
            </w:pPr>
            <w:r w:rsidRPr="00784E68">
              <w:rPr>
                <w:sz w:val="20"/>
                <w:szCs w:val="20"/>
                <w:lang w:eastAsia="en-US"/>
              </w:rPr>
              <w:t>0%</w:t>
            </w:r>
          </w:p>
        </w:tc>
      </w:tr>
      <w:tr w:rsidR="00490E8E" w:rsidRPr="00784868" w14:paraId="703F4904" w14:textId="1E1821EF" w:rsidTr="00F54F3C">
        <w:trPr>
          <w:jc w:val="center"/>
        </w:trPr>
        <w:tc>
          <w:tcPr>
            <w:tcW w:w="3145" w:type="dxa"/>
          </w:tcPr>
          <w:p w14:paraId="71EF34D3" w14:textId="3519335D" w:rsidR="00490E8E" w:rsidRPr="00784E68" w:rsidRDefault="00490E8E" w:rsidP="00DA139D">
            <w:pPr>
              <w:spacing w:before="120" w:after="120"/>
              <w:jc w:val="center"/>
              <w:rPr>
                <w:sz w:val="20"/>
                <w:szCs w:val="20"/>
                <w:lang w:eastAsia="en-US"/>
              </w:rPr>
            </w:pPr>
            <w:r w:rsidRPr="00784E68">
              <w:rPr>
                <w:sz w:val="20"/>
                <w:szCs w:val="20"/>
                <w:lang w:eastAsia="en-US"/>
              </w:rPr>
              <w:t>OD-SIB1 option</w:t>
            </w:r>
          </w:p>
        </w:tc>
        <w:tc>
          <w:tcPr>
            <w:tcW w:w="2880" w:type="dxa"/>
          </w:tcPr>
          <w:p w14:paraId="00CA6988" w14:textId="29A69F72" w:rsidR="00490E8E" w:rsidRPr="00784E68" w:rsidRDefault="00490E8E" w:rsidP="00DA139D">
            <w:pPr>
              <w:spacing w:before="120" w:after="120"/>
              <w:jc w:val="center"/>
              <w:rPr>
                <w:sz w:val="20"/>
                <w:szCs w:val="20"/>
                <w:lang w:eastAsia="en-US"/>
              </w:rPr>
            </w:pPr>
            <w:r w:rsidRPr="00784E68">
              <w:rPr>
                <w:sz w:val="20"/>
                <w:szCs w:val="20"/>
                <w:lang w:eastAsia="en-US"/>
              </w:rPr>
              <w:t>1+B+X or 2+B+Y</w:t>
            </w:r>
          </w:p>
        </w:tc>
        <w:tc>
          <w:tcPr>
            <w:tcW w:w="3420" w:type="dxa"/>
          </w:tcPr>
          <w:p w14:paraId="1EDA8AF8" w14:textId="2B44573E" w:rsidR="00490E8E" w:rsidRPr="00784E68" w:rsidRDefault="009E229F" w:rsidP="00DA139D">
            <w:pPr>
              <w:spacing w:before="120" w:after="120"/>
              <w:jc w:val="center"/>
              <w:rPr>
                <w:sz w:val="20"/>
                <w:szCs w:val="20"/>
                <w:lang w:eastAsia="en-US"/>
              </w:rPr>
            </w:pPr>
            <w:r w:rsidRPr="00784E68">
              <w:rPr>
                <w:sz w:val="20"/>
                <w:szCs w:val="20"/>
                <w:lang w:eastAsia="en-US"/>
              </w:rPr>
              <w:t>2+B+Y</w:t>
            </w:r>
          </w:p>
        </w:tc>
      </w:tr>
      <w:tr w:rsidR="001C5812" w:rsidRPr="00784868" w14:paraId="6641AD2D" w14:textId="77777777" w:rsidTr="00FE1368">
        <w:trPr>
          <w:jc w:val="center"/>
        </w:trPr>
        <w:tc>
          <w:tcPr>
            <w:tcW w:w="3145" w:type="dxa"/>
          </w:tcPr>
          <w:p w14:paraId="7AA5392A" w14:textId="25F31E52" w:rsidR="001C5812" w:rsidRPr="00784E68" w:rsidRDefault="001C5812" w:rsidP="00DA139D">
            <w:pPr>
              <w:spacing w:before="120" w:after="120"/>
              <w:jc w:val="center"/>
              <w:rPr>
                <w:sz w:val="20"/>
                <w:szCs w:val="20"/>
                <w:lang w:eastAsia="en-US"/>
              </w:rPr>
            </w:pPr>
            <w:r w:rsidRPr="00784E68">
              <w:rPr>
                <w:sz w:val="20"/>
                <w:szCs w:val="20"/>
                <w:lang w:eastAsia="en-US"/>
              </w:rPr>
              <w:t xml:space="preserve">Other </w:t>
            </w:r>
            <w:r w:rsidR="00CD4DE7" w:rsidRPr="00784E68">
              <w:rPr>
                <w:sz w:val="20"/>
                <w:szCs w:val="20"/>
                <w:lang w:eastAsia="en-US"/>
              </w:rPr>
              <w:t xml:space="preserve">common </w:t>
            </w:r>
            <w:r w:rsidRPr="00784E68">
              <w:rPr>
                <w:sz w:val="20"/>
                <w:szCs w:val="20"/>
                <w:lang w:eastAsia="en-US"/>
              </w:rPr>
              <w:t xml:space="preserve">assumptions </w:t>
            </w:r>
          </w:p>
        </w:tc>
        <w:tc>
          <w:tcPr>
            <w:tcW w:w="6300" w:type="dxa"/>
            <w:gridSpan w:val="2"/>
          </w:tcPr>
          <w:p w14:paraId="05CD0534" w14:textId="77777777" w:rsidR="00CD4DE7" w:rsidRPr="00784E68" w:rsidRDefault="001C5812" w:rsidP="00BA1396">
            <w:pPr>
              <w:pStyle w:val="ListParagraph"/>
              <w:numPr>
                <w:ilvl w:val="0"/>
                <w:numId w:val="6"/>
              </w:numPr>
              <w:spacing w:before="120" w:after="120"/>
              <w:rPr>
                <w:sz w:val="20"/>
                <w:szCs w:val="20"/>
                <w:lang w:eastAsia="en-US"/>
              </w:rPr>
            </w:pPr>
            <w:r w:rsidRPr="00784E68">
              <w:rPr>
                <w:sz w:val="20"/>
                <w:szCs w:val="20"/>
                <w:lang w:eastAsia="en-US"/>
              </w:rPr>
              <w:t xml:space="preserve">SSB </w:t>
            </w:r>
            <w:r w:rsidR="006517B5" w:rsidRPr="00784E68">
              <w:rPr>
                <w:sz w:val="20"/>
                <w:szCs w:val="20"/>
                <w:lang w:eastAsia="en-US"/>
              </w:rPr>
              <w:t xml:space="preserve">periodicity is 20ms, </w:t>
            </w:r>
          </w:p>
          <w:p w14:paraId="37D3E11D" w14:textId="77777777" w:rsidR="00CD4DE7" w:rsidRPr="00784E68" w:rsidRDefault="006517B5" w:rsidP="00BA1396">
            <w:pPr>
              <w:pStyle w:val="ListParagraph"/>
              <w:numPr>
                <w:ilvl w:val="0"/>
                <w:numId w:val="6"/>
              </w:numPr>
              <w:spacing w:before="120" w:after="120"/>
              <w:rPr>
                <w:sz w:val="20"/>
                <w:szCs w:val="20"/>
                <w:lang w:eastAsia="en-US"/>
              </w:rPr>
            </w:pPr>
            <w:r w:rsidRPr="00784E68">
              <w:rPr>
                <w:sz w:val="20"/>
                <w:szCs w:val="20"/>
                <w:lang w:eastAsia="en-US"/>
              </w:rPr>
              <w:t xml:space="preserve">TDD pattern DDDSU, </w:t>
            </w:r>
          </w:p>
          <w:p w14:paraId="1AEEE0E3" w14:textId="5F1AE0AB" w:rsidR="001C5812" w:rsidRDefault="00363FF3" w:rsidP="00BA1396">
            <w:pPr>
              <w:pStyle w:val="ListParagraph"/>
              <w:numPr>
                <w:ilvl w:val="0"/>
                <w:numId w:val="6"/>
              </w:numPr>
              <w:spacing w:before="120" w:after="120"/>
              <w:rPr>
                <w:sz w:val="20"/>
                <w:szCs w:val="20"/>
                <w:lang w:eastAsia="en-US"/>
              </w:rPr>
            </w:pPr>
            <w:r w:rsidRPr="00784E68">
              <w:rPr>
                <w:sz w:val="20"/>
                <w:szCs w:val="20"/>
                <w:lang w:eastAsia="en-US"/>
              </w:rPr>
              <w:t>RO for UL WUS and initial access RACH is shared and a dedicated PRACH preamble is used for UL WUS</w:t>
            </w:r>
            <w:r w:rsidR="00260148">
              <w:rPr>
                <w:sz w:val="20"/>
                <w:szCs w:val="20"/>
                <w:lang w:eastAsia="en-US"/>
              </w:rPr>
              <w:t>,</w:t>
            </w:r>
          </w:p>
          <w:p w14:paraId="1D872FCE" w14:textId="4636B671" w:rsidR="00D764EA" w:rsidRPr="00784E68" w:rsidRDefault="00D764EA" w:rsidP="00BA1396">
            <w:pPr>
              <w:pStyle w:val="ListParagraph"/>
              <w:numPr>
                <w:ilvl w:val="0"/>
                <w:numId w:val="6"/>
              </w:numPr>
              <w:spacing w:before="120" w:after="120"/>
              <w:rPr>
                <w:sz w:val="20"/>
                <w:szCs w:val="20"/>
                <w:lang w:eastAsia="en-US"/>
              </w:rPr>
            </w:pPr>
            <w:r>
              <w:rPr>
                <w:sz w:val="20"/>
                <w:szCs w:val="20"/>
                <w:lang w:eastAsia="en-US"/>
              </w:rPr>
              <w:t xml:space="preserve">For </w:t>
            </w:r>
            <w:r w:rsidR="000E3DF6">
              <w:rPr>
                <w:sz w:val="20"/>
                <w:szCs w:val="20"/>
                <w:lang w:eastAsia="en-US"/>
              </w:rPr>
              <w:t>on-demand SIB1 with transmission rate</w:t>
            </w:r>
            <w:r w:rsidR="0077584B">
              <w:rPr>
                <w:sz w:val="20"/>
                <w:szCs w:val="20"/>
                <w:lang w:eastAsia="en-US"/>
              </w:rPr>
              <w:t>=3</w:t>
            </w:r>
            <w:r w:rsidR="000E3DF6">
              <w:rPr>
                <w:sz w:val="20"/>
                <w:szCs w:val="20"/>
                <w:lang w:eastAsia="en-US"/>
              </w:rPr>
              <w:t xml:space="preserve">0%, </w:t>
            </w:r>
            <w:r w:rsidR="008948C5">
              <w:rPr>
                <w:sz w:val="20"/>
                <w:szCs w:val="20"/>
                <w:lang w:eastAsia="en-US"/>
              </w:rPr>
              <w:t>it is assumed</w:t>
            </w:r>
            <w:r w:rsidR="00CD37D1">
              <w:rPr>
                <w:sz w:val="20"/>
                <w:szCs w:val="20"/>
                <w:lang w:eastAsia="en-US"/>
              </w:rPr>
              <w:t xml:space="preserve"> that</w:t>
            </w:r>
            <w:r w:rsidR="00787817">
              <w:rPr>
                <w:sz w:val="20"/>
                <w:szCs w:val="20"/>
                <w:lang w:eastAsia="en-US"/>
              </w:rPr>
              <w:t xml:space="preserve"> </w:t>
            </w:r>
            <w:r w:rsidR="00C46854">
              <w:rPr>
                <w:sz w:val="20"/>
                <w:szCs w:val="20"/>
                <w:lang w:eastAsia="en-US"/>
              </w:rPr>
              <w:t xml:space="preserve">there are </w:t>
            </w:r>
            <w:r w:rsidR="00787817">
              <w:rPr>
                <w:sz w:val="20"/>
                <w:szCs w:val="20"/>
                <w:lang w:eastAsia="en-US"/>
              </w:rPr>
              <w:t>30%</w:t>
            </w:r>
            <w:r w:rsidR="00592AFC">
              <w:rPr>
                <w:sz w:val="20"/>
                <w:szCs w:val="20"/>
                <w:lang w:eastAsia="en-US"/>
              </w:rPr>
              <w:t xml:space="preserve"> of time windows (each </w:t>
            </w:r>
            <w:r w:rsidR="00F572F8">
              <w:rPr>
                <w:sz w:val="20"/>
                <w:szCs w:val="20"/>
                <w:lang w:eastAsia="en-US"/>
              </w:rPr>
              <w:t xml:space="preserve">time </w:t>
            </w:r>
            <w:r w:rsidR="00592AFC">
              <w:rPr>
                <w:sz w:val="20"/>
                <w:szCs w:val="20"/>
                <w:lang w:eastAsia="en-US"/>
              </w:rPr>
              <w:t xml:space="preserve">window </w:t>
            </w:r>
            <w:r w:rsidR="00CD37D1">
              <w:rPr>
                <w:sz w:val="20"/>
                <w:szCs w:val="20"/>
                <w:lang w:eastAsia="en-US"/>
              </w:rPr>
              <w:t>with</w:t>
            </w:r>
            <w:r w:rsidR="00592AFC">
              <w:rPr>
                <w:sz w:val="20"/>
                <w:szCs w:val="20"/>
                <w:lang w:eastAsia="en-US"/>
              </w:rPr>
              <w:t xml:space="preserve"> 20ms)</w:t>
            </w:r>
            <w:r w:rsidR="00CC7519">
              <w:rPr>
                <w:sz w:val="20"/>
                <w:szCs w:val="20"/>
                <w:lang w:eastAsia="en-US"/>
              </w:rPr>
              <w:t xml:space="preserve"> quested for transmission of SIB1</w:t>
            </w:r>
            <w:r w:rsidR="00D60222">
              <w:rPr>
                <w:sz w:val="20"/>
                <w:szCs w:val="20"/>
                <w:lang w:eastAsia="en-US"/>
              </w:rPr>
              <w:t>, and transmi</w:t>
            </w:r>
            <w:r w:rsidR="00F94413">
              <w:rPr>
                <w:sz w:val="20"/>
                <w:szCs w:val="20"/>
                <w:lang w:eastAsia="en-US"/>
              </w:rPr>
              <w:t>ssion of</w:t>
            </w:r>
            <w:r w:rsidR="00D60222">
              <w:rPr>
                <w:sz w:val="20"/>
                <w:szCs w:val="20"/>
                <w:lang w:eastAsia="en-US"/>
              </w:rPr>
              <w:t xml:space="preserve"> SIB1 within a requested time window</w:t>
            </w:r>
            <w:r w:rsidR="00F94413">
              <w:rPr>
                <w:sz w:val="20"/>
                <w:szCs w:val="20"/>
                <w:lang w:eastAsia="en-US"/>
              </w:rPr>
              <w:t xml:space="preserve"> is only </w:t>
            </w:r>
            <w:r w:rsidR="005E1011">
              <w:rPr>
                <w:sz w:val="20"/>
                <w:szCs w:val="20"/>
                <w:lang w:eastAsia="en-US"/>
              </w:rPr>
              <w:t xml:space="preserve">done </w:t>
            </w:r>
            <w:r w:rsidR="00F94413">
              <w:rPr>
                <w:sz w:val="20"/>
                <w:szCs w:val="20"/>
                <w:lang w:eastAsia="en-US"/>
              </w:rPr>
              <w:t xml:space="preserve">over </w:t>
            </w:r>
            <w:r w:rsidR="00CD37D1">
              <w:rPr>
                <w:sz w:val="20"/>
                <w:szCs w:val="20"/>
                <w:lang w:eastAsia="en-US"/>
              </w:rPr>
              <w:t>one SSB beam</w:t>
            </w:r>
            <w:r w:rsidR="00CC7519">
              <w:rPr>
                <w:sz w:val="20"/>
                <w:szCs w:val="20"/>
                <w:lang w:eastAsia="en-US"/>
              </w:rPr>
              <w:t>.</w:t>
            </w:r>
            <w:r w:rsidR="00592AFC">
              <w:rPr>
                <w:sz w:val="20"/>
                <w:szCs w:val="20"/>
                <w:lang w:eastAsia="en-US"/>
              </w:rPr>
              <w:t xml:space="preserve"> </w:t>
            </w:r>
          </w:p>
        </w:tc>
      </w:tr>
    </w:tbl>
    <w:p w14:paraId="1335AC12" w14:textId="355BD5EF" w:rsidR="00B249CD" w:rsidRDefault="00D336F5" w:rsidP="00B249CD">
      <w:pPr>
        <w:spacing w:before="120" w:after="120"/>
        <w:rPr>
          <w:sz w:val="20"/>
          <w:lang w:eastAsia="en-US"/>
        </w:rPr>
      </w:pPr>
      <w:r>
        <w:rPr>
          <w:sz w:val="20"/>
          <w:lang w:eastAsia="en-US"/>
        </w:rPr>
        <w:t>W</w:t>
      </w:r>
      <w:r w:rsidR="005209DF">
        <w:rPr>
          <w:sz w:val="20"/>
          <w:lang w:eastAsia="en-US"/>
        </w:rPr>
        <w:t xml:space="preserve">e </w:t>
      </w:r>
      <w:r w:rsidR="00DA12D2">
        <w:rPr>
          <w:sz w:val="20"/>
          <w:lang w:eastAsia="en-US"/>
        </w:rPr>
        <w:t xml:space="preserve">analyzed </w:t>
      </w:r>
      <w:r w:rsidR="0037589F">
        <w:rPr>
          <w:sz w:val="20"/>
          <w:lang w:eastAsia="en-US"/>
        </w:rPr>
        <w:t>several</w:t>
      </w:r>
      <w:r w:rsidR="00D01758">
        <w:rPr>
          <w:sz w:val="20"/>
          <w:lang w:eastAsia="en-US"/>
        </w:rPr>
        <w:t xml:space="preserve"> performance metrics for various OD-SIB1 </w:t>
      </w:r>
      <w:r w:rsidR="00480021">
        <w:rPr>
          <w:sz w:val="20"/>
          <w:lang w:eastAsia="en-US"/>
        </w:rPr>
        <w:t xml:space="preserve">cases: </w:t>
      </w:r>
      <w:r w:rsidR="00480021" w:rsidRPr="00034762">
        <w:rPr>
          <w:b/>
          <w:bCs/>
          <w:i/>
          <w:iCs/>
          <w:sz w:val="20"/>
          <w:lang w:eastAsia="en-US"/>
        </w:rPr>
        <w:t xml:space="preserve">NES gain </w:t>
      </w:r>
      <w:r w:rsidR="00C07E4E" w:rsidRPr="00034762">
        <w:rPr>
          <w:b/>
          <w:bCs/>
          <w:i/>
          <w:iCs/>
          <w:sz w:val="20"/>
          <w:lang w:eastAsia="en-US"/>
        </w:rPr>
        <w:t>of OD-SIB1</w:t>
      </w:r>
      <w:r w:rsidR="009F4D42">
        <w:rPr>
          <w:b/>
          <w:bCs/>
          <w:i/>
          <w:iCs/>
          <w:sz w:val="20"/>
          <w:lang w:eastAsia="en-US"/>
        </w:rPr>
        <w:t xml:space="preserve"> cell</w:t>
      </w:r>
      <w:r w:rsidR="00F95471">
        <w:rPr>
          <w:b/>
          <w:bCs/>
          <w:i/>
          <w:iCs/>
          <w:sz w:val="20"/>
          <w:lang w:eastAsia="en-US"/>
        </w:rPr>
        <w:t>,</w:t>
      </w:r>
      <w:r w:rsidR="00DE6E29">
        <w:rPr>
          <w:sz w:val="20"/>
          <w:lang w:eastAsia="en-US"/>
        </w:rPr>
        <w:t xml:space="preserve"> </w:t>
      </w:r>
      <w:r w:rsidR="00DE6E29" w:rsidRPr="00D336F5">
        <w:rPr>
          <w:b/>
          <w:bCs/>
          <w:i/>
          <w:iCs/>
          <w:sz w:val="20"/>
          <w:lang w:eastAsia="en-US"/>
        </w:rPr>
        <w:t>UE power consumption gain/loss</w:t>
      </w:r>
      <w:r>
        <w:rPr>
          <w:b/>
          <w:bCs/>
          <w:i/>
          <w:iCs/>
          <w:sz w:val="20"/>
          <w:lang w:eastAsia="en-US"/>
        </w:rPr>
        <w:t>,</w:t>
      </w:r>
      <w:r>
        <w:rPr>
          <w:sz w:val="20"/>
          <w:lang w:eastAsia="en-US"/>
        </w:rPr>
        <w:t xml:space="preserve"> </w:t>
      </w:r>
      <w:r w:rsidRPr="00D336F5">
        <w:rPr>
          <w:b/>
          <w:bCs/>
          <w:i/>
          <w:iCs/>
          <w:sz w:val="20"/>
          <w:lang w:eastAsia="en-US"/>
        </w:rPr>
        <w:t>UE latency ratio</w:t>
      </w:r>
      <w:r w:rsidR="00C35CF1">
        <w:rPr>
          <w:sz w:val="20"/>
          <w:lang w:eastAsia="en-US"/>
        </w:rPr>
        <w:t xml:space="preserve">, and all these metrics are relative values compared to the corresponding legacy baseline periodic SIB1 transmission (with periodicity of 20ms or 160ms). </w:t>
      </w:r>
      <w:r w:rsidR="004F2330">
        <w:rPr>
          <w:sz w:val="20"/>
          <w:lang w:eastAsia="en-US"/>
        </w:rPr>
        <w:t xml:space="preserve"> </w:t>
      </w:r>
      <w:r w:rsidR="00A34760">
        <w:rPr>
          <w:sz w:val="20"/>
          <w:lang w:eastAsia="en-US"/>
        </w:rPr>
        <w:t xml:space="preserve">Regarding the impact to </w:t>
      </w:r>
      <w:r w:rsidR="007A7D73">
        <w:rPr>
          <w:sz w:val="20"/>
          <w:lang w:eastAsia="en-US"/>
        </w:rPr>
        <w:t xml:space="preserve">the </w:t>
      </w:r>
      <w:r w:rsidR="00136F77">
        <w:rPr>
          <w:sz w:val="20"/>
          <w:lang w:eastAsia="en-US"/>
        </w:rPr>
        <w:t xml:space="preserve">NES loss of </w:t>
      </w:r>
      <w:r w:rsidR="00AE418D">
        <w:rPr>
          <w:sz w:val="20"/>
          <w:lang w:eastAsia="en-US"/>
        </w:rPr>
        <w:t>C</w:t>
      </w:r>
      <w:r w:rsidR="00136F77">
        <w:rPr>
          <w:sz w:val="20"/>
          <w:lang w:eastAsia="en-US"/>
        </w:rPr>
        <w:t xml:space="preserve">ell A, </w:t>
      </w:r>
      <w:r w:rsidR="0050707D">
        <w:rPr>
          <w:sz w:val="20"/>
          <w:lang w:eastAsia="en-US"/>
        </w:rPr>
        <w:t>we assume</w:t>
      </w:r>
      <w:r w:rsidR="00D500E6">
        <w:rPr>
          <w:sz w:val="20"/>
          <w:lang w:eastAsia="en-US"/>
        </w:rPr>
        <w:t xml:space="preserve"> </w:t>
      </w:r>
      <w:r w:rsidR="00AE418D">
        <w:rPr>
          <w:sz w:val="20"/>
          <w:lang w:eastAsia="en-US"/>
        </w:rPr>
        <w:t xml:space="preserve">that Cell A is with high/medium traffic load, </w:t>
      </w:r>
      <w:r w:rsidR="00211663">
        <w:rPr>
          <w:sz w:val="20"/>
          <w:lang w:eastAsia="en-US"/>
        </w:rPr>
        <w:t>hence</w:t>
      </w:r>
      <w:r w:rsidR="00AE418D">
        <w:rPr>
          <w:sz w:val="20"/>
          <w:lang w:eastAsia="en-US"/>
        </w:rPr>
        <w:t xml:space="preserve"> </w:t>
      </w:r>
      <w:r w:rsidR="00CE64D7">
        <w:rPr>
          <w:sz w:val="20"/>
          <w:lang w:eastAsia="en-US"/>
        </w:rPr>
        <w:t xml:space="preserve">the power consumption of Cell A due to additional </w:t>
      </w:r>
      <w:r w:rsidR="00C12810">
        <w:rPr>
          <w:sz w:val="20"/>
          <w:lang w:eastAsia="en-US"/>
        </w:rPr>
        <w:t xml:space="preserve">signaling overhead </w:t>
      </w:r>
      <w:r w:rsidR="00564A07">
        <w:rPr>
          <w:sz w:val="20"/>
          <w:lang w:eastAsia="en-US"/>
        </w:rPr>
        <w:t>is</w:t>
      </w:r>
      <w:r w:rsidR="00C12810">
        <w:rPr>
          <w:sz w:val="20"/>
          <w:lang w:eastAsia="en-US"/>
        </w:rPr>
        <w:t xml:space="preserve"> </w:t>
      </w:r>
      <w:r w:rsidR="00613E0D">
        <w:rPr>
          <w:sz w:val="20"/>
          <w:lang w:eastAsia="en-US"/>
        </w:rPr>
        <w:t>negligible</w:t>
      </w:r>
      <w:r w:rsidR="00C12810">
        <w:rPr>
          <w:sz w:val="20"/>
          <w:lang w:eastAsia="en-US"/>
        </w:rPr>
        <w:t xml:space="preserve">. </w:t>
      </w:r>
      <w:r w:rsidR="00061CB2">
        <w:rPr>
          <w:sz w:val="20"/>
          <w:lang w:eastAsia="en-US"/>
        </w:rPr>
        <w:t xml:space="preserve">For </w:t>
      </w:r>
      <w:r w:rsidR="00B249CD">
        <w:rPr>
          <w:sz w:val="20"/>
          <w:lang w:eastAsia="en-US"/>
        </w:rPr>
        <w:t>impact to UE performance in terms of power consumption and SIB1 acquisition latency, we made the following assumptions for UE’s processing at idle/inactive state:</w:t>
      </w:r>
    </w:p>
    <w:p w14:paraId="0D16E278" w14:textId="77777777" w:rsidR="00B249CD" w:rsidRPr="008A52A1" w:rsidRDefault="00B249CD" w:rsidP="00BA1396">
      <w:pPr>
        <w:pStyle w:val="ListParagraph"/>
        <w:numPr>
          <w:ilvl w:val="0"/>
          <w:numId w:val="9"/>
        </w:numPr>
        <w:spacing w:before="120" w:after="120"/>
        <w:jc w:val="both"/>
        <w:rPr>
          <w:sz w:val="20"/>
          <w:szCs w:val="20"/>
          <w:lang w:eastAsia="en-US"/>
        </w:rPr>
      </w:pPr>
      <w:r w:rsidRPr="008A52A1">
        <w:rPr>
          <w:sz w:val="20"/>
          <w:szCs w:val="20"/>
          <w:lang w:eastAsia="en-US"/>
        </w:rPr>
        <w:t>I-DRX cycle=1.28 sec</w:t>
      </w:r>
    </w:p>
    <w:p w14:paraId="41FAC459" w14:textId="46FC7342" w:rsidR="00B249CD" w:rsidRPr="008A52A1" w:rsidRDefault="00B249CD" w:rsidP="00BA1396">
      <w:pPr>
        <w:pStyle w:val="ListParagraph"/>
        <w:numPr>
          <w:ilvl w:val="0"/>
          <w:numId w:val="9"/>
        </w:numPr>
        <w:spacing w:before="120" w:after="120"/>
        <w:jc w:val="both"/>
        <w:rPr>
          <w:sz w:val="20"/>
          <w:szCs w:val="20"/>
          <w:lang w:eastAsia="en-US"/>
        </w:rPr>
      </w:pPr>
      <w:r w:rsidRPr="008A52A1">
        <w:rPr>
          <w:sz w:val="20"/>
          <w:szCs w:val="20"/>
          <w:lang w:eastAsia="en-US"/>
        </w:rPr>
        <w:t>3 SSB processing for measurement of camped cell before PO</w:t>
      </w:r>
      <w:r w:rsidR="00642920">
        <w:rPr>
          <w:sz w:val="20"/>
          <w:szCs w:val="20"/>
          <w:lang w:eastAsia="en-US"/>
        </w:rPr>
        <w:t xml:space="preserve"> </w:t>
      </w:r>
    </w:p>
    <w:p w14:paraId="6956F447" w14:textId="6DD6BE64" w:rsidR="00B329EA" w:rsidRDefault="00B249CD" w:rsidP="00BA1396">
      <w:pPr>
        <w:pStyle w:val="ListParagraph"/>
        <w:numPr>
          <w:ilvl w:val="0"/>
          <w:numId w:val="9"/>
        </w:numPr>
        <w:spacing w:before="120" w:after="120"/>
        <w:jc w:val="both"/>
        <w:rPr>
          <w:sz w:val="20"/>
          <w:szCs w:val="20"/>
          <w:lang w:eastAsia="en-US"/>
        </w:rPr>
      </w:pPr>
      <w:r w:rsidRPr="00E43CE3">
        <w:rPr>
          <w:sz w:val="20"/>
          <w:szCs w:val="20"/>
          <w:lang w:eastAsia="en-US"/>
        </w:rPr>
        <w:t>UE finds a “better” cell during cell reselection.  During cell reselect</w:t>
      </w:r>
      <w:r>
        <w:rPr>
          <w:sz w:val="20"/>
          <w:szCs w:val="20"/>
          <w:lang w:eastAsia="en-US"/>
        </w:rPr>
        <w:t>ion</w:t>
      </w:r>
      <w:r w:rsidRPr="00E43CE3">
        <w:rPr>
          <w:sz w:val="20"/>
          <w:szCs w:val="20"/>
          <w:lang w:eastAsia="en-US"/>
        </w:rPr>
        <w:t xml:space="preserve">, UE acquires SIB1 </w:t>
      </w:r>
      <w:r>
        <w:rPr>
          <w:sz w:val="20"/>
          <w:szCs w:val="20"/>
          <w:lang w:eastAsia="en-US"/>
        </w:rPr>
        <w:t>of the target “better” cell</w:t>
      </w:r>
      <w:r w:rsidRPr="00E43CE3">
        <w:rPr>
          <w:sz w:val="20"/>
          <w:szCs w:val="20"/>
          <w:lang w:eastAsia="en-US"/>
        </w:rPr>
        <w:t>.</w:t>
      </w:r>
      <w:r w:rsidR="005373D0">
        <w:rPr>
          <w:sz w:val="20"/>
          <w:szCs w:val="20"/>
          <w:lang w:eastAsia="en-US"/>
        </w:rPr>
        <w:t xml:space="preserve"> For reception of SIB1, </w:t>
      </w:r>
      <w:r w:rsidR="00A71EAD">
        <w:rPr>
          <w:sz w:val="20"/>
          <w:szCs w:val="20"/>
          <w:lang w:eastAsia="en-US"/>
        </w:rPr>
        <w:t>it is assumed that UE</w:t>
      </w:r>
      <w:r w:rsidR="008306AC">
        <w:rPr>
          <w:sz w:val="20"/>
          <w:szCs w:val="20"/>
          <w:lang w:eastAsia="en-US"/>
        </w:rPr>
        <w:t xml:space="preserve"> </w:t>
      </w:r>
      <w:r w:rsidR="00026AC2">
        <w:rPr>
          <w:sz w:val="20"/>
          <w:szCs w:val="20"/>
          <w:lang w:eastAsia="en-US"/>
        </w:rPr>
        <w:t>monitor</w:t>
      </w:r>
      <w:r w:rsidR="00A71EAD">
        <w:rPr>
          <w:sz w:val="20"/>
          <w:szCs w:val="20"/>
          <w:lang w:eastAsia="en-US"/>
        </w:rPr>
        <w:t>s</w:t>
      </w:r>
      <w:r w:rsidR="00026AC2">
        <w:rPr>
          <w:sz w:val="20"/>
          <w:szCs w:val="20"/>
          <w:lang w:eastAsia="en-US"/>
        </w:rPr>
        <w:t xml:space="preserve"> PDCCH</w:t>
      </w:r>
      <w:r w:rsidR="00A71EAD">
        <w:rPr>
          <w:sz w:val="20"/>
          <w:szCs w:val="20"/>
          <w:lang w:eastAsia="en-US"/>
        </w:rPr>
        <w:t xml:space="preserve"> based on SearchSpaceZero</w:t>
      </w:r>
      <w:r w:rsidR="008A1167">
        <w:rPr>
          <w:sz w:val="20"/>
          <w:szCs w:val="20"/>
          <w:lang w:eastAsia="en-US"/>
        </w:rPr>
        <w:t xml:space="preserve"> as follows:</w:t>
      </w:r>
    </w:p>
    <w:p w14:paraId="0EA47CF1" w14:textId="0013183F" w:rsidR="009C75F3" w:rsidRDefault="008A1167" w:rsidP="00463ABE">
      <w:pPr>
        <w:pStyle w:val="ListParagraph"/>
        <w:numPr>
          <w:ilvl w:val="1"/>
          <w:numId w:val="9"/>
        </w:numPr>
        <w:spacing w:before="120" w:after="120"/>
        <w:jc w:val="both"/>
        <w:rPr>
          <w:sz w:val="20"/>
          <w:szCs w:val="20"/>
          <w:lang w:eastAsia="en-US"/>
        </w:rPr>
      </w:pPr>
      <w:r>
        <w:rPr>
          <w:sz w:val="20"/>
          <w:szCs w:val="20"/>
          <w:lang w:eastAsia="en-US"/>
        </w:rPr>
        <w:t>For</w:t>
      </w:r>
      <w:r w:rsidR="00921715">
        <w:rPr>
          <w:sz w:val="20"/>
          <w:szCs w:val="20"/>
          <w:lang w:eastAsia="en-US"/>
        </w:rPr>
        <w:t xml:space="preserve"> on-demand SIB1,</w:t>
      </w:r>
      <w:r w:rsidR="00E3794B">
        <w:rPr>
          <w:sz w:val="20"/>
          <w:szCs w:val="20"/>
          <w:lang w:eastAsia="en-US"/>
        </w:rPr>
        <w:t xml:space="preserve"> </w:t>
      </w:r>
      <w:r w:rsidR="005A2E22">
        <w:rPr>
          <w:sz w:val="20"/>
          <w:szCs w:val="20"/>
          <w:lang w:eastAsia="en-US"/>
        </w:rPr>
        <w:t>UE monitors</w:t>
      </w:r>
      <w:r w:rsidR="003C0FFE">
        <w:rPr>
          <w:sz w:val="20"/>
          <w:szCs w:val="20"/>
          <w:lang w:eastAsia="en-US"/>
        </w:rPr>
        <w:t xml:space="preserve"> the </w:t>
      </w:r>
      <w:r w:rsidR="003C0FFE" w:rsidRPr="00463ABE">
        <w:rPr>
          <w:b/>
          <w:bCs/>
          <w:sz w:val="20"/>
          <w:szCs w:val="20"/>
          <w:lang w:eastAsia="en-US"/>
        </w:rPr>
        <w:t xml:space="preserve">next available </w:t>
      </w:r>
      <w:r w:rsidR="00745741" w:rsidRPr="00463ABE">
        <w:rPr>
          <w:b/>
          <w:bCs/>
          <w:sz w:val="20"/>
          <w:szCs w:val="20"/>
          <w:lang w:eastAsia="en-US"/>
        </w:rPr>
        <w:t xml:space="preserve">PDCCH </w:t>
      </w:r>
      <w:r w:rsidR="005A2E22" w:rsidRPr="00463ABE">
        <w:rPr>
          <w:b/>
          <w:bCs/>
          <w:sz w:val="20"/>
          <w:szCs w:val="20"/>
          <w:lang w:eastAsia="en-US"/>
        </w:rPr>
        <w:t>occasion</w:t>
      </w:r>
      <w:r w:rsidR="00D46D52">
        <w:rPr>
          <w:sz w:val="20"/>
          <w:szCs w:val="20"/>
          <w:lang w:eastAsia="en-US"/>
        </w:rPr>
        <w:t xml:space="preserve"> </w:t>
      </w:r>
      <w:r w:rsidR="00AB41CF">
        <w:rPr>
          <w:sz w:val="20"/>
          <w:szCs w:val="20"/>
          <w:lang w:eastAsia="en-US"/>
        </w:rPr>
        <w:t xml:space="preserve">mapped to the </w:t>
      </w:r>
      <w:r w:rsidR="00FB0494">
        <w:rPr>
          <w:sz w:val="20"/>
          <w:szCs w:val="20"/>
          <w:lang w:eastAsia="en-US"/>
        </w:rPr>
        <w:t>detected</w:t>
      </w:r>
      <w:r w:rsidR="00AB41CF">
        <w:rPr>
          <w:sz w:val="20"/>
          <w:szCs w:val="20"/>
          <w:lang w:eastAsia="en-US"/>
        </w:rPr>
        <w:t xml:space="preserve"> SSB after </w:t>
      </w:r>
      <w:r w:rsidR="002A1A80">
        <w:rPr>
          <w:sz w:val="20"/>
          <w:szCs w:val="20"/>
          <w:lang w:eastAsia="en-US"/>
        </w:rPr>
        <w:t>UL-WUS.</w:t>
      </w:r>
    </w:p>
    <w:p w14:paraId="4C4B715C" w14:textId="41CC583A" w:rsidR="00B249CD" w:rsidRPr="00E43CE3" w:rsidRDefault="005432CB" w:rsidP="00463ABE">
      <w:pPr>
        <w:pStyle w:val="ListParagraph"/>
        <w:numPr>
          <w:ilvl w:val="1"/>
          <w:numId w:val="9"/>
        </w:numPr>
        <w:spacing w:before="120" w:after="120"/>
        <w:jc w:val="both"/>
        <w:rPr>
          <w:sz w:val="20"/>
          <w:szCs w:val="20"/>
          <w:lang w:eastAsia="en-US"/>
        </w:rPr>
      </w:pPr>
      <w:r>
        <w:rPr>
          <w:sz w:val="20"/>
          <w:szCs w:val="20"/>
          <w:lang w:eastAsia="en-US"/>
        </w:rPr>
        <w:t>For</w:t>
      </w:r>
      <w:r w:rsidR="009C75F3">
        <w:rPr>
          <w:sz w:val="20"/>
          <w:szCs w:val="20"/>
          <w:lang w:eastAsia="en-US"/>
        </w:rPr>
        <w:t xml:space="preserve"> periodic SIB1, </w:t>
      </w:r>
      <w:r w:rsidR="00DB707D">
        <w:rPr>
          <w:sz w:val="20"/>
          <w:szCs w:val="20"/>
          <w:lang w:eastAsia="en-US"/>
        </w:rPr>
        <w:t xml:space="preserve">UE monitors </w:t>
      </w:r>
      <w:r w:rsidR="00B6412F" w:rsidRPr="00463ABE">
        <w:rPr>
          <w:b/>
          <w:bCs/>
          <w:sz w:val="20"/>
          <w:szCs w:val="20"/>
          <w:lang w:eastAsia="en-US"/>
        </w:rPr>
        <w:t xml:space="preserve">all </w:t>
      </w:r>
      <w:r w:rsidR="00C02DBD" w:rsidRPr="00463ABE">
        <w:rPr>
          <w:b/>
          <w:bCs/>
          <w:sz w:val="20"/>
          <w:szCs w:val="20"/>
          <w:lang w:eastAsia="en-US"/>
        </w:rPr>
        <w:t>PDCCH occasion</w:t>
      </w:r>
      <w:r w:rsidR="00C251BA">
        <w:rPr>
          <w:b/>
          <w:bCs/>
          <w:sz w:val="20"/>
          <w:szCs w:val="20"/>
          <w:lang w:eastAsia="en-US"/>
        </w:rPr>
        <w:t>(</w:t>
      </w:r>
      <w:r w:rsidR="00C02DBD" w:rsidRPr="00463ABE">
        <w:rPr>
          <w:b/>
          <w:bCs/>
          <w:sz w:val="20"/>
          <w:szCs w:val="20"/>
          <w:lang w:eastAsia="en-US"/>
        </w:rPr>
        <w:t>s</w:t>
      </w:r>
      <w:r w:rsidR="00C251BA">
        <w:rPr>
          <w:b/>
          <w:bCs/>
          <w:sz w:val="20"/>
          <w:szCs w:val="20"/>
          <w:lang w:eastAsia="en-US"/>
        </w:rPr>
        <w:t>)</w:t>
      </w:r>
      <w:r w:rsidR="00FB0494">
        <w:rPr>
          <w:sz w:val="20"/>
          <w:szCs w:val="20"/>
          <w:lang w:eastAsia="en-US"/>
        </w:rPr>
        <w:t xml:space="preserve"> mapped to the detected SSB </w:t>
      </w:r>
      <w:r w:rsidR="00D9339B">
        <w:rPr>
          <w:sz w:val="20"/>
          <w:szCs w:val="20"/>
          <w:lang w:eastAsia="en-US"/>
        </w:rPr>
        <w:t xml:space="preserve">within </w:t>
      </w:r>
      <w:r w:rsidR="00433643">
        <w:rPr>
          <w:sz w:val="20"/>
          <w:szCs w:val="20"/>
          <w:lang w:eastAsia="en-US"/>
        </w:rPr>
        <w:t xml:space="preserve">the </w:t>
      </w:r>
      <w:r w:rsidR="00835847">
        <w:rPr>
          <w:sz w:val="20"/>
          <w:szCs w:val="20"/>
          <w:lang w:eastAsia="en-US"/>
        </w:rPr>
        <w:t>SIB1 periodicity</w:t>
      </w:r>
      <w:r w:rsidR="00C251BA">
        <w:rPr>
          <w:sz w:val="20"/>
          <w:szCs w:val="20"/>
          <w:lang w:eastAsia="en-US"/>
        </w:rPr>
        <w:t xml:space="preserve"> (i.e. 1 PDCCH occasion for </w:t>
      </w:r>
      <w:r w:rsidR="00DB7650">
        <w:rPr>
          <w:sz w:val="20"/>
          <w:szCs w:val="20"/>
          <w:lang w:eastAsia="en-US"/>
        </w:rPr>
        <w:t>SIB1 period=20ms, 8 PDCCH occasions for SIB1 period=160ms)</w:t>
      </w:r>
      <w:r>
        <w:rPr>
          <w:sz w:val="20"/>
          <w:szCs w:val="20"/>
          <w:lang w:eastAsia="en-US"/>
        </w:rPr>
        <w:t>.</w:t>
      </w:r>
      <w:r w:rsidR="00835847">
        <w:rPr>
          <w:sz w:val="20"/>
          <w:szCs w:val="20"/>
          <w:lang w:eastAsia="en-US"/>
        </w:rPr>
        <w:t xml:space="preserve"> </w:t>
      </w:r>
      <w:r w:rsidR="002A1A80">
        <w:rPr>
          <w:sz w:val="20"/>
          <w:szCs w:val="20"/>
          <w:lang w:eastAsia="en-US"/>
        </w:rPr>
        <w:t xml:space="preserve"> </w:t>
      </w:r>
      <w:r w:rsidR="00AB41CF">
        <w:rPr>
          <w:sz w:val="20"/>
          <w:szCs w:val="20"/>
          <w:lang w:eastAsia="en-US"/>
        </w:rPr>
        <w:t xml:space="preserve"> </w:t>
      </w:r>
      <w:r w:rsidR="005A2E22">
        <w:rPr>
          <w:sz w:val="20"/>
          <w:szCs w:val="20"/>
          <w:lang w:eastAsia="en-US"/>
        </w:rPr>
        <w:t xml:space="preserve"> </w:t>
      </w:r>
      <w:r w:rsidR="006D4968">
        <w:rPr>
          <w:sz w:val="20"/>
          <w:szCs w:val="20"/>
          <w:lang w:eastAsia="en-US"/>
        </w:rPr>
        <w:t xml:space="preserve"> </w:t>
      </w:r>
      <w:r w:rsidR="00205F8E">
        <w:rPr>
          <w:sz w:val="20"/>
          <w:szCs w:val="20"/>
          <w:lang w:eastAsia="en-US"/>
        </w:rPr>
        <w:t xml:space="preserve"> </w:t>
      </w:r>
      <w:r w:rsidR="002D385E">
        <w:rPr>
          <w:sz w:val="20"/>
          <w:szCs w:val="20"/>
          <w:lang w:eastAsia="en-US"/>
        </w:rPr>
        <w:t xml:space="preserve"> </w:t>
      </w:r>
    </w:p>
    <w:p w14:paraId="0548A6E6" w14:textId="77777777" w:rsidR="00B249CD" w:rsidRDefault="00B249CD" w:rsidP="00BA1396">
      <w:pPr>
        <w:pStyle w:val="ListParagraph"/>
        <w:numPr>
          <w:ilvl w:val="0"/>
          <w:numId w:val="9"/>
        </w:numPr>
        <w:spacing w:before="120" w:after="120"/>
        <w:rPr>
          <w:sz w:val="20"/>
          <w:szCs w:val="20"/>
          <w:lang w:eastAsia="en-US"/>
        </w:rPr>
      </w:pPr>
      <w:r w:rsidRPr="008A52A1">
        <w:rPr>
          <w:sz w:val="20"/>
          <w:szCs w:val="20"/>
          <w:lang w:eastAsia="en-US"/>
        </w:rPr>
        <w:t>UE power model based on TR</w:t>
      </w:r>
      <w:r>
        <w:rPr>
          <w:sz w:val="20"/>
          <w:szCs w:val="20"/>
          <w:lang w:eastAsia="en-US"/>
        </w:rPr>
        <w:t xml:space="preserve"> </w:t>
      </w:r>
      <w:r w:rsidRPr="008A52A1">
        <w:rPr>
          <w:sz w:val="20"/>
          <w:szCs w:val="20"/>
          <w:lang w:eastAsia="en-US"/>
        </w:rPr>
        <w:t xml:space="preserve">38.840 </w:t>
      </w:r>
    </w:p>
    <w:p w14:paraId="1BB516A5" w14:textId="40C4CCEC" w:rsidR="007F28F8" w:rsidRPr="007F28F8" w:rsidRDefault="007F28F8" w:rsidP="007F28F8">
      <w:pPr>
        <w:spacing w:before="120" w:after="120"/>
        <w:rPr>
          <w:sz w:val="20"/>
          <w:szCs w:val="20"/>
          <w:lang w:eastAsia="en-US"/>
        </w:rPr>
      </w:pPr>
      <w:r>
        <w:rPr>
          <w:sz w:val="20"/>
          <w:lang w:eastAsia="en-US"/>
        </w:rPr>
        <w:t xml:space="preserve">The UE processing timeline is shown in Figure </w:t>
      </w:r>
      <w:r w:rsidR="006F2249">
        <w:rPr>
          <w:sz w:val="20"/>
          <w:lang w:eastAsia="en-US"/>
        </w:rPr>
        <w:t>2</w:t>
      </w:r>
      <w:r w:rsidR="009F79C1">
        <w:rPr>
          <w:sz w:val="20"/>
          <w:lang w:eastAsia="en-US"/>
        </w:rPr>
        <w:t>.</w:t>
      </w:r>
    </w:p>
    <w:p w14:paraId="2A1705C3" w14:textId="12BF3B15" w:rsidR="00F90FB2" w:rsidRPr="00C35CF1" w:rsidRDefault="00B249CD" w:rsidP="00B249CD">
      <w:pPr>
        <w:spacing w:before="120" w:after="120"/>
        <w:jc w:val="center"/>
        <w:rPr>
          <w:sz w:val="20"/>
          <w:lang w:eastAsia="en-US"/>
        </w:rPr>
      </w:pPr>
      <w:r>
        <w:rPr>
          <w:noProof/>
          <w:sz w:val="20"/>
          <w:lang w:eastAsia="en-US"/>
        </w:rPr>
        <w:drawing>
          <wp:inline distT="0" distB="0" distL="0" distR="0" wp14:anchorId="57D473B7" wp14:editId="11E588B8">
            <wp:extent cx="4681538" cy="834108"/>
            <wp:effectExtent l="19050" t="19050" r="24130" b="23495"/>
            <wp:docPr id="485611725" name="Picture 485611725"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62860" name="Picture 1" descr="A screen 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3999" cy="841673"/>
                    </a:xfrm>
                    <a:prstGeom prst="rect">
                      <a:avLst/>
                    </a:prstGeom>
                    <a:noFill/>
                    <a:ln>
                      <a:solidFill>
                        <a:schemeClr val="accent1"/>
                      </a:solidFill>
                    </a:ln>
                  </pic:spPr>
                </pic:pic>
              </a:graphicData>
            </a:graphic>
          </wp:inline>
        </w:drawing>
      </w:r>
      <w:r>
        <w:rPr>
          <w:sz w:val="20"/>
          <w:lang w:eastAsia="en-US"/>
        </w:rPr>
        <w:br/>
      </w:r>
      <w:r>
        <w:t xml:space="preserve">Figure </w:t>
      </w:r>
      <w:fldSimple w:instr=" SEQ Figure \* ARABIC ">
        <w:r w:rsidR="00447009">
          <w:rPr>
            <w:noProof/>
          </w:rPr>
          <w:t>2</w:t>
        </w:r>
      </w:fldSimple>
      <w:r>
        <w:t xml:space="preserve">: </w:t>
      </w:r>
      <w:r>
        <w:rPr>
          <w:sz w:val="20"/>
          <w:lang w:eastAsia="en-US"/>
        </w:rPr>
        <w:t>UE Processing timeline in idle/inactive state.</w:t>
      </w:r>
    </w:p>
    <w:p w14:paraId="5B0D5218" w14:textId="76D85BA3" w:rsidR="009F2D91" w:rsidRDefault="00B41A6A" w:rsidP="00E43CE3">
      <w:pPr>
        <w:spacing w:before="120" w:after="120"/>
        <w:jc w:val="both"/>
        <w:rPr>
          <w:sz w:val="20"/>
          <w:lang w:eastAsia="en-US"/>
        </w:rPr>
      </w:pPr>
      <w:r>
        <w:rPr>
          <w:sz w:val="20"/>
          <w:lang w:eastAsia="en-US"/>
        </w:rPr>
        <w:t xml:space="preserve">The following table summarized </w:t>
      </w:r>
      <w:r w:rsidR="00B9287A">
        <w:rPr>
          <w:sz w:val="20"/>
          <w:lang w:eastAsia="en-US"/>
        </w:rPr>
        <w:t>performance results for various OD-SIB1 schemes</w:t>
      </w:r>
      <w:r w:rsidR="00C837F3">
        <w:rPr>
          <w:sz w:val="20"/>
          <w:lang w:eastAsia="en-US"/>
        </w:rPr>
        <w:t xml:space="preserve"> compared to legacy baseline periodic SIB1 with 20ms</w:t>
      </w:r>
      <w:r w:rsidR="00773BF9">
        <w:rPr>
          <w:sz w:val="20"/>
          <w:lang w:eastAsia="en-US"/>
        </w:rPr>
        <w:t xml:space="preserve"> or 160ms</w:t>
      </w:r>
      <w:r w:rsidR="004C09E2">
        <w:rPr>
          <w:sz w:val="20"/>
          <w:lang w:eastAsia="en-US"/>
        </w:rPr>
        <w:t xml:space="preserve"> periodicity</w:t>
      </w:r>
      <w:r w:rsidR="00B9287A">
        <w:rPr>
          <w:sz w:val="20"/>
          <w:lang w:eastAsia="en-US"/>
        </w:rPr>
        <w:t>:</w:t>
      </w:r>
    </w:p>
    <w:p w14:paraId="735D63B0" w14:textId="5D25B26F" w:rsidR="004C7F52" w:rsidRPr="00463ABE" w:rsidRDefault="004C7F52" w:rsidP="00463ABE">
      <w:pPr>
        <w:spacing w:before="120" w:after="120"/>
        <w:jc w:val="center"/>
        <w:rPr>
          <w:b/>
          <w:bCs/>
          <w:sz w:val="20"/>
          <w:lang w:eastAsia="en-US"/>
        </w:rPr>
      </w:pPr>
      <w:r w:rsidRPr="00463ABE">
        <w:rPr>
          <w:b/>
          <w:bCs/>
          <w:sz w:val="20"/>
          <w:lang w:eastAsia="en-US"/>
        </w:rPr>
        <w:t>Table II</w:t>
      </w:r>
      <w:r>
        <w:rPr>
          <w:b/>
          <w:bCs/>
          <w:sz w:val="20"/>
          <w:lang w:eastAsia="en-US"/>
        </w:rPr>
        <w:t xml:space="preserve">: Simulation Results </w:t>
      </w:r>
      <w:r w:rsidR="008840A5">
        <w:rPr>
          <w:b/>
          <w:bCs/>
          <w:sz w:val="20"/>
          <w:lang w:eastAsia="en-US"/>
        </w:rPr>
        <w:t>for Network Energy Saving Study in FR1 and FR2</w:t>
      </w:r>
    </w:p>
    <w:tbl>
      <w:tblPr>
        <w:tblStyle w:val="TableGrid"/>
        <w:tblW w:w="0" w:type="auto"/>
        <w:jc w:val="center"/>
        <w:tblLook w:val="04A0" w:firstRow="1" w:lastRow="0" w:firstColumn="1" w:lastColumn="0" w:noHBand="0" w:noVBand="1"/>
      </w:tblPr>
      <w:tblGrid>
        <w:gridCol w:w="1705"/>
        <w:gridCol w:w="1620"/>
        <w:gridCol w:w="1260"/>
        <w:gridCol w:w="1530"/>
        <w:gridCol w:w="1890"/>
      </w:tblGrid>
      <w:tr w:rsidR="007E459E" w14:paraId="2353FA8B" w14:textId="77777777" w:rsidTr="00FE1368">
        <w:trPr>
          <w:jc w:val="center"/>
        </w:trPr>
        <w:tc>
          <w:tcPr>
            <w:tcW w:w="1705" w:type="dxa"/>
            <w:vMerge w:val="restart"/>
          </w:tcPr>
          <w:p w14:paraId="46064D74" w14:textId="3400E7AC" w:rsidR="007E459E" w:rsidRDefault="007E459E" w:rsidP="007E459E">
            <w:pPr>
              <w:spacing w:before="120" w:after="120"/>
              <w:jc w:val="center"/>
              <w:rPr>
                <w:sz w:val="20"/>
                <w:lang w:eastAsia="en-US"/>
              </w:rPr>
            </w:pPr>
            <w:r>
              <w:rPr>
                <w:sz w:val="20"/>
                <w:lang w:eastAsia="en-US"/>
              </w:rPr>
              <w:t>OD-SIB1 Schemes</w:t>
            </w:r>
          </w:p>
        </w:tc>
        <w:tc>
          <w:tcPr>
            <w:tcW w:w="6300" w:type="dxa"/>
            <w:gridSpan w:val="4"/>
          </w:tcPr>
          <w:p w14:paraId="36BA4774" w14:textId="43E7DF7F" w:rsidR="007E459E" w:rsidRDefault="007E459E" w:rsidP="00DE3290">
            <w:pPr>
              <w:spacing w:before="120" w:after="120"/>
              <w:jc w:val="center"/>
              <w:rPr>
                <w:sz w:val="20"/>
                <w:lang w:eastAsia="en-US"/>
              </w:rPr>
            </w:pPr>
            <w:r>
              <w:rPr>
                <w:sz w:val="20"/>
                <w:lang w:eastAsia="en-US"/>
              </w:rPr>
              <w:t xml:space="preserve">Relative values over baseline periodic SIB1 with periodicity (20ms, 160ms) </w:t>
            </w:r>
          </w:p>
        </w:tc>
      </w:tr>
      <w:tr w:rsidR="007E459E" w14:paraId="735801AA" w14:textId="77777777" w:rsidTr="00C73DEB">
        <w:trPr>
          <w:jc w:val="center"/>
        </w:trPr>
        <w:tc>
          <w:tcPr>
            <w:tcW w:w="1705" w:type="dxa"/>
            <w:vMerge/>
          </w:tcPr>
          <w:p w14:paraId="6CE6BC2E" w14:textId="6C5BA6D8" w:rsidR="007E459E" w:rsidRDefault="007E459E" w:rsidP="00E43CE3">
            <w:pPr>
              <w:spacing w:before="120" w:after="120"/>
              <w:jc w:val="both"/>
              <w:rPr>
                <w:sz w:val="20"/>
                <w:lang w:eastAsia="en-US"/>
              </w:rPr>
            </w:pPr>
          </w:p>
        </w:tc>
        <w:tc>
          <w:tcPr>
            <w:tcW w:w="1620" w:type="dxa"/>
          </w:tcPr>
          <w:p w14:paraId="6ACE10FE" w14:textId="3175D4CB" w:rsidR="007E459E" w:rsidRDefault="007E459E" w:rsidP="007E459E">
            <w:pPr>
              <w:spacing w:before="120" w:after="120"/>
              <w:jc w:val="center"/>
              <w:rPr>
                <w:sz w:val="20"/>
                <w:lang w:eastAsia="en-US"/>
              </w:rPr>
            </w:pPr>
            <w:r>
              <w:rPr>
                <w:sz w:val="20"/>
                <w:lang w:eastAsia="en-US"/>
              </w:rPr>
              <w:t>NES gain of NES cell</w:t>
            </w:r>
          </w:p>
        </w:tc>
        <w:tc>
          <w:tcPr>
            <w:tcW w:w="1260" w:type="dxa"/>
          </w:tcPr>
          <w:p w14:paraId="7E6EC9D8" w14:textId="5081195E" w:rsidR="007E459E" w:rsidRDefault="007E459E" w:rsidP="007E459E">
            <w:pPr>
              <w:spacing w:before="120" w:after="120"/>
              <w:jc w:val="center"/>
              <w:rPr>
                <w:sz w:val="20"/>
                <w:lang w:eastAsia="en-US"/>
              </w:rPr>
            </w:pPr>
            <w:r>
              <w:rPr>
                <w:sz w:val="20"/>
                <w:lang w:eastAsia="en-US"/>
              </w:rPr>
              <w:t>NES gain</w:t>
            </w:r>
            <w:r w:rsidR="00780D6C">
              <w:rPr>
                <w:sz w:val="20"/>
                <w:lang w:eastAsia="en-US"/>
              </w:rPr>
              <w:t>/loss</w:t>
            </w:r>
            <w:r>
              <w:rPr>
                <w:sz w:val="20"/>
                <w:lang w:eastAsia="en-US"/>
              </w:rPr>
              <w:t xml:space="preserve"> of cell A</w:t>
            </w:r>
          </w:p>
        </w:tc>
        <w:tc>
          <w:tcPr>
            <w:tcW w:w="1530" w:type="dxa"/>
          </w:tcPr>
          <w:p w14:paraId="7B42611F" w14:textId="19C1BB25" w:rsidR="007E459E" w:rsidRDefault="007E459E" w:rsidP="007E459E">
            <w:pPr>
              <w:spacing w:before="120" w:after="120"/>
              <w:jc w:val="center"/>
              <w:rPr>
                <w:sz w:val="20"/>
                <w:lang w:eastAsia="en-US"/>
              </w:rPr>
            </w:pPr>
            <w:r>
              <w:rPr>
                <w:sz w:val="20"/>
                <w:lang w:eastAsia="en-US"/>
              </w:rPr>
              <w:t>UE power consumption</w:t>
            </w:r>
            <w:r w:rsidR="000003C4">
              <w:rPr>
                <w:sz w:val="20"/>
                <w:lang w:eastAsia="en-US"/>
              </w:rPr>
              <w:t xml:space="preserve"> saving</w:t>
            </w:r>
            <w:r>
              <w:rPr>
                <w:sz w:val="20"/>
                <w:lang w:eastAsia="en-US"/>
              </w:rPr>
              <w:t xml:space="preserve"> </w:t>
            </w:r>
            <w:r w:rsidRPr="00463ABE">
              <w:rPr>
                <w:color w:val="FF0000"/>
                <w:sz w:val="20"/>
                <w:lang w:eastAsia="en-US"/>
              </w:rPr>
              <w:t>loss</w:t>
            </w:r>
            <w:r w:rsidR="00604E73" w:rsidRPr="00784868">
              <w:rPr>
                <w:color w:val="00B050"/>
                <w:sz w:val="20"/>
                <w:lang w:eastAsia="en-US"/>
              </w:rPr>
              <w:t>/gain</w:t>
            </w:r>
          </w:p>
        </w:tc>
        <w:tc>
          <w:tcPr>
            <w:tcW w:w="1890" w:type="dxa"/>
          </w:tcPr>
          <w:p w14:paraId="3C94D3A1" w14:textId="1168D0DC" w:rsidR="007E459E" w:rsidRDefault="007E459E" w:rsidP="007E459E">
            <w:pPr>
              <w:spacing w:before="120" w:after="120"/>
              <w:jc w:val="center"/>
              <w:rPr>
                <w:sz w:val="20"/>
                <w:lang w:eastAsia="en-US"/>
              </w:rPr>
            </w:pPr>
            <w:r>
              <w:rPr>
                <w:sz w:val="20"/>
                <w:lang w:eastAsia="en-US"/>
              </w:rPr>
              <w:t>UE latency ratio</w:t>
            </w:r>
            <w:r w:rsidR="00294D0A">
              <w:rPr>
                <w:sz w:val="20"/>
                <w:lang w:eastAsia="en-US"/>
              </w:rPr>
              <w:t xml:space="preserve"> </w:t>
            </w:r>
          </w:p>
        </w:tc>
      </w:tr>
      <w:tr w:rsidR="0031401C" w14:paraId="37A516C9" w14:textId="77777777" w:rsidTr="00C73DEB">
        <w:trPr>
          <w:jc w:val="center"/>
        </w:trPr>
        <w:tc>
          <w:tcPr>
            <w:tcW w:w="1705" w:type="dxa"/>
          </w:tcPr>
          <w:p w14:paraId="6BA8FDB2" w14:textId="59661EC3" w:rsidR="0031401C" w:rsidRDefault="0031401C" w:rsidP="007E459E">
            <w:pPr>
              <w:spacing w:before="120" w:after="120"/>
              <w:jc w:val="center"/>
              <w:rPr>
                <w:sz w:val="20"/>
                <w:lang w:eastAsia="en-US"/>
              </w:rPr>
            </w:pPr>
            <w:r>
              <w:rPr>
                <w:sz w:val="20"/>
                <w:lang w:eastAsia="en-US"/>
              </w:rPr>
              <w:t>FR1 8 beams,</w:t>
            </w:r>
          </w:p>
          <w:p w14:paraId="1244CFFF" w14:textId="39D5201D" w:rsidR="0031401C" w:rsidRDefault="0031401C" w:rsidP="007E459E">
            <w:pPr>
              <w:spacing w:before="120" w:after="120"/>
              <w:jc w:val="center"/>
              <w:rPr>
                <w:sz w:val="20"/>
                <w:lang w:eastAsia="en-US"/>
              </w:rPr>
            </w:pPr>
            <w:r>
              <w:rPr>
                <w:sz w:val="20"/>
                <w:lang w:eastAsia="en-US"/>
              </w:rPr>
              <w:t>OD-SIB1 1+B+X, request rate=0%</w:t>
            </w:r>
          </w:p>
        </w:tc>
        <w:tc>
          <w:tcPr>
            <w:tcW w:w="1620" w:type="dxa"/>
          </w:tcPr>
          <w:p w14:paraId="74EC1937" w14:textId="3FC2CFFF" w:rsidR="0031401C" w:rsidRDefault="0031401C" w:rsidP="007E459E">
            <w:pPr>
              <w:spacing w:before="120" w:after="120"/>
              <w:jc w:val="center"/>
              <w:rPr>
                <w:sz w:val="20"/>
                <w:lang w:eastAsia="en-US"/>
              </w:rPr>
            </w:pPr>
            <w:r>
              <w:rPr>
                <w:sz w:val="20"/>
                <w:lang w:eastAsia="en-US"/>
              </w:rPr>
              <w:t>(25%, 4%)</w:t>
            </w:r>
          </w:p>
        </w:tc>
        <w:tc>
          <w:tcPr>
            <w:tcW w:w="1260" w:type="dxa"/>
          </w:tcPr>
          <w:p w14:paraId="209039EF" w14:textId="03A59CEB" w:rsidR="0031401C" w:rsidRDefault="0031401C" w:rsidP="007E459E">
            <w:pPr>
              <w:spacing w:before="120" w:after="120"/>
              <w:jc w:val="center"/>
              <w:rPr>
                <w:sz w:val="20"/>
                <w:lang w:eastAsia="en-US"/>
              </w:rPr>
            </w:pPr>
            <w:r>
              <w:rPr>
                <w:sz w:val="20"/>
                <w:lang w:eastAsia="en-US"/>
              </w:rPr>
              <w:t>(0%, 0%)</w:t>
            </w:r>
          </w:p>
        </w:tc>
        <w:tc>
          <w:tcPr>
            <w:tcW w:w="1530" w:type="dxa"/>
            <w:vMerge w:val="restart"/>
          </w:tcPr>
          <w:p w14:paraId="580B4F7A" w14:textId="67E6A922" w:rsidR="0031401C" w:rsidRDefault="0031401C" w:rsidP="007E459E">
            <w:pPr>
              <w:spacing w:before="120" w:after="120"/>
              <w:jc w:val="center"/>
              <w:rPr>
                <w:sz w:val="20"/>
                <w:lang w:eastAsia="en-US"/>
              </w:rPr>
            </w:pPr>
            <w:r>
              <w:rPr>
                <w:sz w:val="20"/>
                <w:lang w:eastAsia="en-US"/>
              </w:rPr>
              <w:t>(</w:t>
            </w:r>
            <w:r w:rsidRPr="00463ABE">
              <w:rPr>
                <w:color w:val="FF0000"/>
                <w:sz w:val="20"/>
                <w:lang w:eastAsia="en-US"/>
              </w:rPr>
              <w:t>-9.3%</w:t>
            </w:r>
            <w:r>
              <w:rPr>
                <w:color w:val="FF0000"/>
                <w:sz w:val="20"/>
                <w:lang w:eastAsia="en-US"/>
              </w:rPr>
              <w:t xml:space="preserve">, </w:t>
            </w:r>
            <w:r w:rsidRPr="00463ABE">
              <w:rPr>
                <w:color w:val="00B050"/>
                <w:sz w:val="20"/>
                <w:lang w:eastAsia="en-US"/>
              </w:rPr>
              <w:t>30.7%</w:t>
            </w:r>
            <w:r w:rsidRPr="00463ABE">
              <w:rPr>
                <w:sz w:val="20"/>
                <w:lang w:eastAsia="en-US"/>
              </w:rPr>
              <w:t>)</w:t>
            </w:r>
          </w:p>
        </w:tc>
        <w:tc>
          <w:tcPr>
            <w:tcW w:w="1890" w:type="dxa"/>
            <w:vMerge w:val="restart"/>
          </w:tcPr>
          <w:p w14:paraId="44F4EA5D" w14:textId="5A15BA15" w:rsidR="0031401C" w:rsidRDefault="001261AC" w:rsidP="007E459E">
            <w:pPr>
              <w:spacing w:before="120" w:after="120"/>
              <w:jc w:val="center"/>
              <w:rPr>
                <w:sz w:val="20"/>
                <w:lang w:eastAsia="en-US"/>
              </w:rPr>
            </w:pPr>
            <w:r>
              <w:rPr>
                <w:sz w:val="20"/>
                <w:lang w:eastAsia="en-US"/>
              </w:rPr>
              <w:t>(</w:t>
            </w:r>
            <w:r w:rsidRPr="00463ABE">
              <w:rPr>
                <w:color w:val="FF0000"/>
                <w:sz w:val="20"/>
                <w:lang w:eastAsia="en-US"/>
              </w:rPr>
              <w:t>3.44 times</w:t>
            </w:r>
            <w:r>
              <w:rPr>
                <w:sz w:val="20"/>
                <w:lang w:eastAsia="en-US"/>
              </w:rPr>
              <w:t>,</w:t>
            </w:r>
            <w:r w:rsidR="001563C7" w:rsidRPr="00463ABE">
              <w:rPr>
                <w:color w:val="00B050"/>
                <w:sz w:val="20"/>
                <w:lang w:eastAsia="en-US"/>
              </w:rPr>
              <w:t>0.28 times</w:t>
            </w:r>
            <w:r w:rsidR="001563C7">
              <w:rPr>
                <w:sz w:val="20"/>
                <w:lang w:eastAsia="en-US"/>
              </w:rPr>
              <w:t>)</w:t>
            </w:r>
          </w:p>
        </w:tc>
      </w:tr>
      <w:tr w:rsidR="0031401C" w14:paraId="0E9B2176" w14:textId="77777777" w:rsidTr="00C73DEB">
        <w:trPr>
          <w:jc w:val="center"/>
        </w:trPr>
        <w:tc>
          <w:tcPr>
            <w:tcW w:w="1705" w:type="dxa"/>
          </w:tcPr>
          <w:p w14:paraId="5259862F" w14:textId="3DB713A7" w:rsidR="0031401C" w:rsidRDefault="0031401C" w:rsidP="007E459E">
            <w:pPr>
              <w:spacing w:before="120" w:after="120"/>
              <w:jc w:val="center"/>
              <w:rPr>
                <w:sz w:val="20"/>
                <w:lang w:eastAsia="en-US"/>
              </w:rPr>
            </w:pPr>
            <w:r>
              <w:rPr>
                <w:sz w:val="20"/>
                <w:lang w:eastAsia="en-US"/>
              </w:rPr>
              <w:t>FR1 8 beams,</w:t>
            </w:r>
          </w:p>
          <w:p w14:paraId="53680099" w14:textId="22A1337C" w:rsidR="0031401C" w:rsidRDefault="0031401C" w:rsidP="007E459E">
            <w:pPr>
              <w:spacing w:before="120" w:after="120"/>
              <w:jc w:val="center"/>
              <w:rPr>
                <w:sz w:val="20"/>
                <w:lang w:eastAsia="en-US"/>
              </w:rPr>
            </w:pPr>
            <w:r>
              <w:rPr>
                <w:sz w:val="20"/>
                <w:lang w:eastAsia="en-US"/>
              </w:rPr>
              <w:lastRenderedPageBreak/>
              <w:t>OD-SIB1 1+B+X, request rate=30%</w:t>
            </w:r>
          </w:p>
        </w:tc>
        <w:tc>
          <w:tcPr>
            <w:tcW w:w="1620" w:type="dxa"/>
          </w:tcPr>
          <w:p w14:paraId="57EBD6C8" w14:textId="4DEC1E84" w:rsidR="0031401C" w:rsidRDefault="0031401C" w:rsidP="007E459E">
            <w:pPr>
              <w:spacing w:before="120" w:after="120"/>
              <w:jc w:val="center"/>
              <w:rPr>
                <w:sz w:val="20"/>
                <w:lang w:eastAsia="en-US"/>
              </w:rPr>
            </w:pPr>
            <w:r>
              <w:rPr>
                <w:sz w:val="20"/>
                <w:lang w:eastAsia="en-US"/>
              </w:rPr>
              <w:lastRenderedPageBreak/>
              <w:t>(23%,2%)</w:t>
            </w:r>
          </w:p>
        </w:tc>
        <w:tc>
          <w:tcPr>
            <w:tcW w:w="1260" w:type="dxa"/>
          </w:tcPr>
          <w:p w14:paraId="0D9B9166" w14:textId="73683F3B" w:rsidR="0031401C" w:rsidRDefault="0031401C" w:rsidP="007E459E">
            <w:pPr>
              <w:spacing w:before="120" w:after="120"/>
              <w:jc w:val="center"/>
              <w:rPr>
                <w:sz w:val="20"/>
                <w:lang w:eastAsia="en-US"/>
              </w:rPr>
            </w:pPr>
            <w:r>
              <w:rPr>
                <w:sz w:val="20"/>
                <w:lang w:eastAsia="en-US"/>
              </w:rPr>
              <w:t>(0%, 0%)</w:t>
            </w:r>
          </w:p>
        </w:tc>
        <w:tc>
          <w:tcPr>
            <w:tcW w:w="1530" w:type="dxa"/>
            <w:vMerge/>
          </w:tcPr>
          <w:p w14:paraId="2425A842" w14:textId="77777777" w:rsidR="0031401C" w:rsidRDefault="0031401C" w:rsidP="007E459E">
            <w:pPr>
              <w:spacing w:before="120" w:after="120"/>
              <w:jc w:val="center"/>
              <w:rPr>
                <w:sz w:val="20"/>
                <w:lang w:eastAsia="en-US"/>
              </w:rPr>
            </w:pPr>
          </w:p>
        </w:tc>
        <w:tc>
          <w:tcPr>
            <w:tcW w:w="1890" w:type="dxa"/>
            <w:vMerge/>
          </w:tcPr>
          <w:p w14:paraId="53B4BA47" w14:textId="77777777" w:rsidR="0031401C" w:rsidRDefault="0031401C" w:rsidP="007E459E">
            <w:pPr>
              <w:spacing w:before="120" w:after="120"/>
              <w:jc w:val="center"/>
              <w:rPr>
                <w:sz w:val="20"/>
                <w:lang w:eastAsia="en-US"/>
              </w:rPr>
            </w:pPr>
          </w:p>
        </w:tc>
      </w:tr>
      <w:tr w:rsidR="0031401C" w14:paraId="5FC4DDB4" w14:textId="77777777" w:rsidTr="00C73DEB">
        <w:trPr>
          <w:jc w:val="center"/>
        </w:trPr>
        <w:tc>
          <w:tcPr>
            <w:tcW w:w="1705" w:type="dxa"/>
          </w:tcPr>
          <w:p w14:paraId="1D40D179" w14:textId="3379CE54" w:rsidR="0031401C" w:rsidRDefault="0031401C" w:rsidP="007E459E">
            <w:pPr>
              <w:spacing w:before="120" w:after="120"/>
              <w:jc w:val="center"/>
              <w:rPr>
                <w:sz w:val="20"/>
                <w:lang w:eastAsia="en-US"/>
              </w:rPr>
            </w:pPr>
            <w:r>
              <w:rPr>
                <w:sz w:val="20"/>
                <w:lang w:eastAsia="en-US"/>
              </w:rPr>
              <w:t>FR1 8 beams,</w:t>
            </w:r>
          </w:p>
          <w:p w14:paraId="705F5680" w14:textId="6147F529" w:rsidR="0031401C" w:rsidRDefault="0031401C" w:rsidP="007E459E">
            <w:pPr>
              <w:spacing w:before="120" w:after="120"/>
              <w:jc w:val="center"/>
              <w:rPr>
                <w:sz w:val="20"/>
                <w:lang w:eastAsia="en-US"/>
              </w:rPr>
            </w:pPr>
            <w:r>
              <w:rPr>
                <w:sz w:val="20"/>
                <w:lang w:eastAsia="en-US"/>
              </w:rPr>
              <w:t>OD-SIB1 2+B+Y, request rate=0%</w:t>
            </w:r>
          </w:p>
        </w:tc>
        <w:tc>
          <w:tcPr>
            <w:tcW w:w="1620" w:type="dxa"/>
          </w:tcPr>
          <w:p w14:paraId="148653E7" w14:textId="42C13BE1" w:rsidR="0031401C" w:rsidRDefault="0031401C" w:rsidP="007E459E">
            <w:pPr>
              <w:spacing w:before="120" w:after="120"/>
              <w:jc w:val="center"/>
              <w:rPr>
                <w:sz w:val="20"/>
                <w:lang w:eastAsia="en-US"/>
              </w:rPr>
            </w:pPr>
            <w:r w:rsidRPr="007E6602">
              <w:rPr>
                <w:sz w:val="20"/>
                <w:lang w:eastAsia="en-US"/>
              </w:rPr>
              <w:t>(25%,4%)</w:t>
            </w:r>
          </w:p>
        </w:tc>
        <w:tc>
          <w:tcPr>
            <w:tcW w:w="1260" w:type="dxa"/>
          </w:tcPr>
          <w:p w14:paraId="004D91E0" w14:textId="014EBE16" w:rsidR="0031401C" w:rsidRDefault="0031401C" w:rsidP="007E459E">
            <w:pPr>
              <w:spacing w:before="120" w:after="120"/>
              <w:jc w:val="center"/>
              <w:rPr>
                <w:sz w:val="20"/>
                <w:lang w:eastAsia="en-US"/>
              </w:rPr>
            </w:pPr>
            <w:r>
              <w:rPr>
                <w:sz w:val="20"/>
                <w:lang w:eastAsia="en-US"/>
              </w:rPr>
              <w:t>(0%, 0%)</w:t>
            </w:r>
          </w:p>
        </w:tc>
        <w:tc>
          <w:tcPr>
            <w:tcW w:w="1530" w:type="dxa"/>
            <w:vMerge/>
          </w:tcPr>
          <w:p w14:paraId="3AE1E065" w14:textId="77777777" w:rsidR="0031401C" w:rsidRDefault="0031401C" w:rsidP="007E459E">
            <w:pPr>
              <w:spacing w:before="120" w:after="120"/>
              <w:jc w:val="center"/>
              <w:rPr>
                <w:sz w:val="20"/>
                <w:lang w:eastAsia="en-US"/>
              </w:rPr>
            </w:pPr>
          </w:p>
        </w:tc>
        <w:tc>
          <w:tcPr>
            <w:tcW w:w="1890" w:type="dxa"/>
            <w:vMerge/>
          </w:tcPr>
          <w:p w14:paraId="066A4801" w14:textId="77777777" w:rsidR="0031401C" w:rsidRDefault="0031401C" w:rsidP="007E459E">
            <w:pPr>
              <w:spacing w:before="120" w:after="120"/>
              <w:jc w:val="center"/>
              <w:rPr>
                <w:sz w:val="20"/>
                <w:lang w:eastAsia="en-US"/>
              </w:rPr>
            </w:pPr>
          </w:p>
        </w:tc>
      </w:tr>
      <w:tr w:rsidR="0031401C" w14:paraId="33DD0342" w14:textId="77777777" w:rsidTr="00C73DEB">
        <w:trPr>
          <w:jc w:val="center"/>
        </w:trPr>
        <w:tc>
          <w:tcPr>
            <w:tcW w:w="1705" w:type="dxa"/>
          </w:tcPr>
          <w:p w14:paraId="0F4B13C9" w14:textId="62ED2C21" w:rsidR="0031401C" w:rsidRDefault="0031401C" w:rsidP="007E459E">
            <w:pPr>
              <w:spacing w:before="120" w:after="120"/>
              <w:jc w:val="center"/>
              <w:rPr>
                <w:sz w:val="20"/>
                <w:lang w:eastAsia="en-US"/>
              </w:rPr>
            </w:pPr>
            <w:r>
              <w:rPr>
                <w:sz w:val="20"/>
                <w:lang w:eastAsia="en-US"/>
              </w:rPr>
              <w:t>FR1 8 beams,</w:t>
            </w:r>
          </w:p>
          <w:p w14:paraId="1E7A358F" w14:textId="191E8E5E" w:rsidR="0031401C" w:rsidRDefault="0031401C" w:rsidP="007E459E">
            <w:pPr>
              <w:spacing w:before="120" w:after="120"/>
              <w:jc w:val="center"/>
              <w:rPr>
                <w:sz w:val="20"/>
                <w:lang w:eastAsia="en-US"/>
              </w:rPr>
            </w:pPr>
            <w:r>
              <w:rPr>
                <w:sz w:val="20"/>
                <w:lang w:eastAsia="en-US"/>
              </w:rPr>
              <w:t>OD-SIB1 2+B+Y, request rate=30%</w:t>
            </w:r>
          </w:p>
        </w:tc>
        <w:tc>
          <w:tcPr>
            <w:tcW w:w="1620" w:type="dxa"/>
          </w:tcPr>
          <w:p w14:paraId="51656964" w14:textId="48234431" w:rsidR="0031401C" w:rsidRDefault="0031401C" w:rsidP="007E459E">
            <w:pPr>
              <w:spacing w:before="120" w:after="120"/>
              <w:jc w:val="center"/>
              <w:rPr>
                <w:sz w:val="20"/>
                <w:lang w:eastAsia="en-US"/>
              </w:rPr>
            </w:pPr>
            <w:r w:rsidRPr="007E6602">
              <w:rPr>
                <w:sz w:val="20"/>
                <w:lang w:eastAsia="en-US"/>
              </w:rPr>
              <w:t>(25%,4%)</w:t>
            </w:r>
          </w:p>
        </w:tc>
        <w:tc>
          <w:tcPr>
            <w:tcW w:w="1260" w:type="dxa"/>
          </w:tcPr>
          <w:p w14:paraId="3A89153E" w14:textId="44DF0B03" w:rsidR="0031401C" w:rsidRDefault="0031401C" w:rsidP="007E459E">
            <w:pPr>
              <w:spacing w:before="120" w:after="120"/>
              <w:jc w:val="center"/>
              <w:rPr>
                <w:sz w:val="20"/>
                <w:lang w:eastAsia="en-US"/>
              </w:rPr>
            </w:pPr>
            <w:r>
              <w:rPr>
                <w:sz w:val="20"/>
                <w:lang w:eastAsia="en-US"/>
              </w:rPr>
              <w:t>(0%, 0%)</w:t>
            </w:r>
          </w:p>
        </w:tc>
        <w:tc>
          <w:tcPr>
            <w:tcW w:w="1530" w:type="dxa"/>
            <w:vMerge/>
          </w:tcPr>
          <w:p w14:paraId="3800C54A" w14:textId="77777777" w:rsidR="0031401C" w:rsidRDefault="0031401C" w:rsidP="007E459E">
            <w:pPr>
              <w:spacing w:before="120" w:after="120"/>
              <w:jc w:val="center"/>
              <w:rPr>
                <w:sz w:val="20"/>
                <w:lang w:eastAsia="en-US"/>
              </w:rPr>
            </w:pPr>
          </w:p>
        </w:tc>
        <w:tc>
          <w:tcPr>
            <w:tcW w:w="1890" w:type="dxa"/>
            <w:vMerge/>
          </w:tcPr>
          <w:p w14:paraId="109D7297" w14:textId="77777777" w:rsidR="0031401C" w:rsidRDefault="0031401C" w:rsidP="007E459E">
            <w:pPr>
              <w:spacing w:before="120" w:after="120"/>
              <w:jc w:val="center"/>
              <w:rPr>
                <w:sz w:val="20"/>
                <w:lang w:eastAsia="en-US"/>
              </w:rPr>
            </w:pPr>
          </w:p>
        </w:tc>
      </w:tr>
      <w:tr w:rsidR="006775DD" w14:paraId="162AF459" w14:textId="77777777" w:rsidTr="00C73DEB">
        <w:trPr>
          <w:jc w:val="center"/>
        </w:trPr>
        <w:tc>
          <w:tcPr>
            <w:tcW w:w="1705" w:type="dxa"/>
          </w:tcPr>
          <w:p w14:paraId="7559AA12" w14:textId="77777777" w:rsidR="006775DD" w:rsidRDefault="00B90905" w:rsidP="007E459E">
            <w:pPr>
              <w:spacing w:before="120" w:after="120"/>
              <w:jc w:val="center"/>
              <w:rPr>
                <w:sz w:val="20"/>
                <w:lang w:eastAsia="en-US"/>
              </w:rPr>
            </w:pPr>
            <w:r>
              <w:rPr>
                <w:sz w:val="20"/>
                <w:lang w:eastAsia="en-US"/>
              </w:rPr>
              <w:t>FR2 16 beams,</w:t>
            </w:r>
          </w:p>
          <w:p w14:paraId="40D2CC31" w14:textId="0E076091" w:rsidR="00B90905" w:rsidRDefault="00B90905" w:rsidP="007E459E">
            <w:pPr>
              <w:spacing w:before="120" w:after="120"/>
              <w:jc w:val="center"/>
              <w:rPr>
                <w:sz w:val="20"/>
                <w:lang w:eastAsia="en-US"/>
              </w:rPr>
            </w:pPr>
            <w:r>
              <w:rPr>
                <w:sz w:val="20"/>
                <w:lang w:eastAsia="en-US"/>
              </w:rPr>
              <w:t>OD-SIB1 2+B+Y,</w:t>
            </w:r>
          </w:p>
        </w:tc>
        <w:tc>
          <w:tcPr>
            <w:tcW w:w="1620" w:type="dxa"/>
          </w:tcPr>
          <w:p w14:paraId="71F03A7E" w14:textId="590DF233" w:rsidR="006775DD" w:rsidRDefault="00290D2F" w:rsidP="007E459E">
            <w:pPr>
              <w:spacing w:before="120" w:after="120"/>
              <w:jc w:val="center"/>
              <w:rPr>
                <w:sz w:val="20"/>
                <w:lang w:eastAsia="en-US"/>
              </w:rPr>
            </w:pPr>
            <w:r>
              <w:rPr>
                <w:sz w:val="20"/>
                <w:lang w:eastAsia="en-US"/>
              </w:rPr>
              <w:t>(7.6%, 0.15%)</w:t>
            </w:r>
          </w:p>
        </w:tc>
        <w:tc>
          <w:tcPr>
            <w:tcW w:w="1260" w:type="dxa"/>
          </w:tcPr>
          <w:p w14:paraId="2800EF42" w14:textId="3BB654B2" w:rsidR="006775DD" w:rsidRDefault="00290D2F" w:rsidP="007E459E">
            <w:pPr>
              <w:spacing w:before="120" w:after="120"/>
              <w:jc w:val="center"/>
              <w:rPr>
                <w:sz w:val="20"/>
                <w:lang w:eastAsia="en-US"/>
              </w:rPr>
            </w:pPr>
            <w:r>
              <w:rPr>
                <w:sz w:val="20"/>
                <w:lang w:eastAsia="en-US"/>
              </w:rPr>
              <w:t>(0%, 0%)</w:t>
            </w:r>
          </w:p>
        </w:tc>
        <w:tc>
          <w:tcPr>
            <w:tcW w:w="1530" w:type="dxa"/>
          </w:tcPr>
          <w:p w14:paraId="46E777A4" w14:textId="2E582B0A" w:rsidR="006775DD" w:rsidRDefault="00C73DEB" w:rsidP="007E459E">
            <w:pPr>
              <w:spacing w:before="120" w:after="120"/>
              <w:jc w:val="center"/>
              <w:rPr>
                <w:sz w:val="20"/>
                <w:lang w:eastAsia="en-US"/>
              </w:rPr>
            </w:pPr>
            <w:r>
              <w:rPr>
                <w:sz w:val="20"/>
                <w:lang w:eastAsia="en-US"/>
              </w:rPr>
              <w:t>(</w:t>
            </w:r>
            <w:r w:rsidRPr="00C73DEB">
              <w:rPr>
                <w:color w:val="FF0000"/>
                <w:sz w:val="20"/>
                <w:lang w:eastAsia="en-US"/>
              </w:rPr>
              <w:t>-13.6%</w:t>
            </w:r>
            <w:r>
              <w:rPr>
                <w:color w:val="FF0000"/>
                <w:sz w:val="20"/>
                <w:lang w:eastAsia="en-US"/>
              </w:rPr>
              <w:t>,</w:t>
            </w:r>
            <w:r w:rsidRPr="00C73DEB">
              <w:rPr>
                <w:color w:val="00B050"/>
                <w:sz w:val="20"/>
                <w:lang w:eastAsia="en-US"/>
              </w:rPr>
              <w:t>14%)</w:t>
            </w:r>
          </w:p>
        </w:tc>
        <w:tc>
          <w:tcPr>
            <w:tcW w:w="1890" w:type="dxa"/>
          </w:tcPr>
          <w:p w14:paraId="38E59F0D" w14:textId="2AAEDF80" w:rsidR="006775DD" w:rsidRDefault="0071487C" w:rsidP="007E459E">
            <w:pPr>
              <w:spacing w:before="120" w:after="120"/>
              <w:jc w:val="center"/>
              <w:rPr>
                <w:sz w:val="20"/>
                <w:lang w:eastAsia="en-US"/>
              </w:rPr>
            </w:pPr>
            <w:r>
              <w:rPr>
                <w:sz w:val="20"/>
                <w:lang w:eastAsia="en-US"/>
              </w:rPr>
              <w:t>(</w:t>
            </w:r>
            <w:r w:rsidRPr="006E702A">
              <w:rPr>
                <w:color w:val="FF0000"/>
                <w:sz w:val="20"/>
                <w:lang w:eastAsia="en-US"/>
              </w:rPr>
              <w:t>14.12 time</w:t>
            </w:r>
            <w:r w:rsidR="006E702A" w:rsidRPr="006E702A">
              <w:rPr>
                <w:color w:val="FF0000"/>
                <w:sz w:val="20"/>
                <w:lang w:eastAsia="en-US"/>
              </w:rPr>
              <w:t>s</w:t>
            </w:r>
            <w:r w:rsidR="006E702A">
              <w:rPr>
                <w:sz w:val="20"/>
                <w:lang w:eastAsia="en-US"/>
              </w:rPr>
              <w:t xml:space="preserve">, </w:t>
            </w:r>
            <w:r w:rsidR="006E702A" w:rsidRPr="006E702A">
              <w:rPr>
                <w:color w:val="00B050"/>
                <w:sz w:val="20"/>
                <w:lang w:eastAsia="en-US"/>
              </w:rPr>
              <w:t>0.48 times</w:t>
            </w:r>
            <w:r w:rsidR="006E702A">
              <w:rPr>
                <w:sz w:val="20"/>
                <w:lang w:eastAsia="en-US"/>
              </w:rPr>
              <w:t>)</w:t>
            </w:r>
          </w:p>
        </w:tc>
      </w:tr>
      <w:tr w:rsidR="006775DD" w14:paraId="22D84BA7" w14:textId="77777777" w:rsidTr="00C73DEB">
        <w:trPr>
          <w:jc w:val="center"/>
        </w:trPr>
        <w:tc>
          <w:tcPr>
            <w:tcW w:w="1705" w:type="dxa"/>
          </w:tcPr>
          <w:p w14:paraId="1DA52FCD" w14:textId="4263D21A" w:rsidR="00741277" w:rsidRDefault="00741277" w:rsidP="007E459E">
            <w:pPr>
              <w:spacing w:before="120" w:after="120"/>
              <w:jc w:val="center"/>
              <w:rPr>
                <w:sz w:val="20"/>
                <w:lang w:eastAsia="en-US"/>
              </w:rPr>
            </w:pPr>
            <w:r>
              <w:rPr>
                <w:sz w:val="20"/>
                <w:lang w:eastAsia="en-US"/>
              </w:rPr>
              <w:t>FR2 32 beams,</w:t>
            </w:r>
          </w:p>
          <w:p w14:paraId="08ECB202" w14:textId="65279833" w:rsidR="006775DD" w:rsidRDefault="00741277" w:rsidP="007E459E">
            <w:pPr>
              <w:spacing w:before="120" w:after="120"/>
              <w:jc w:val="center"/>
              <w:rPr>
                <w:sz w:val="20"/>
                <w:lang w:eastAsia="en-US"/>
              </w:rPr>
            </w:pPr>
            <w:r>
              <w:rPr>
                <w:sz w:val="20"/>
                <w:lang w:eastAsia="en-US"/>
              </w:rPr>
              <w:t>OD-SIB1 2+B+Y,</w:t>
            </w:r>
          </w:p>
        </w:tc>
        <w:tc>
          <w:tcPr>
            <w:tcW w:w="1620" w:type="dxa"/>
          </w:tcPr>
          <w:p w14:paraId="7B75A8A0" w14:textId="0845D937" w:rsidR="006775DD" w:rsidRDefault="00290D2F" w:rsidP="007E459E">
            <w:pPr>
              <w:spacing w:before="120" w:after="120"/>
              <w:jc w:val="center"/>
              <w:rPr>
                <w:sz w:val="20"/>
                <w:lang w:eastAsia="en-US"/>
              </w:rPr>
            </w:pPr>
            <w:r>
              <w:rPr>
                <w:sz w:val="20"/>
                <w:lang w:eastAsia="en-US"/>
              </w:rPr>
              <w:t>(13.5%,</w:t>
            </w:r>
            <w:r w:rsidR="00B564B7">
              <w:rPr>
                <w:sz w:val="20"/>
                <w:lang w:eastAsia="en-US"/>
              </w:rPr>
              <w:t xml:space="preserve"> </w:t>
            </w:r>
            <w:r>
              <w:rPr>
                <w:sz w:val="20"/>
                <w:lang w:eastAsia="en-US"/>
              </w:rPr>
              <w:t>2%)</w:t>
            </w:r>
          </w:p>
        </w:tc>
        <w:tc>
          <w:tcPr>
            <w:tcW w:w="1260" w:type="dxa"/>
          </w:tcPr>
          <w:p w14:paraId="6BD30147" w14:textId="5CDC1777" w:rsidR="006775DD" w:rsidRDefault="00290D2F" w:rsidP="007E459E">
            <w:pPr>
              <w:spacing w:before="120" w:after="120"/>
              <w:jc w:val="center"/>
              <w:rPr>
                <w:sz w:val="20"/>
                <w:lang w:eastAsia="en-US"/>
              </w:rPr>
            </w:pPr>
            <w:r>
              <w:rPr>
                <w:sz w:val="20"/>
                <w:lang w:eastAsia="en-US"/>
              </w:rPr>
              <w:t>(0%, 0%)</w:t>
            </w:r>
          </w:p>
        </w:tc>
        <w:tc>
          <w:tcPr>
            <w:tcW w:w="1530" w:type="dxa"/>
          </w:tcPr>
          <w:p w14:paraId="18E4E413" w14:textId="45E08625" w:rsidR="006775DD" w:rsidRDefault="00C73DEB" w:rsidP="007E459E">
            <w:pPr>
              <w:spacing w:before="120" w:after="120"/>
              <w:jc w:val="center"/>
              <w:rPr>
                <w:sz w:val="20"/>
                <w:lang w:eastAsia="en-US"/>
              </w:rPr>
            </w:pPr>
            <w:r>
              <w:rPr>
                <w:sz w:val="20"/>
                <w:lang w:eastAsia="en-US"/>
              </w:rPr>
              <w:t>(</w:t>
            </w:r>
            <w:r w:rsidRPr="00C73DEB">
              <w:rPr>
                <w:color w:val="FF0000"/>
                <w:sz w:val="20"/>
                <w:lang w:eastAsia="en-US"/>
              </w:rPr>
              <w:t>-10.6%</w:t>
            </w:r>
            <w:r>
              <w:rPr>
                <w:sz w:val="20"/>
                <w:lang w:eastAsia="en-US"/>
              </w:rPr>
              <w:t>,</w:t>
            </w:r>
            <w:r w:rsidRPr="00C73DEB">
              <w:rPr>
                <w:color w:val="00B050"/>
                <w:sz w:val="20"/>
                <w:lang w:eastAsia="en-US"/>
              </w:rPr>
              <w:t>12.5%</w:t>
            </w:r>
            <w:r>
              <w:rPr>
                <w:sz w:val="20"/>
                <w:lang w:eastAsia="en-US"/>
              </w:rPr>
              <w:t>)</w:t>
            </w:r>
          </w:p>
        </w:tc>
        <w:tc>
          <w:tcPr>
            <w:tcW w:w="1890" w:type="dxa"/>
          </w:tcPr>
          <w:p w14:paraId="200E7A4E" w14:textId="3CE229A4" w:rsidR="006775DD" w:rsidRDefault="006E702A" w:rsidP="007E459E">
            <w:pPr>
              <w:spacing w:before="120" w:after="120"/>
              <w:jc w:val="center"/>
              <w:rPr>
                <w:sz w:val="20"/>
                <w:lang w:eastAsia="en-US"/>
              </w:rPr>
            </w:pPr>
            <w:r>
              <w:rPr>
                <w:sz w:val="20"/>
                <w:lang w:eastAsia="en-US"/>
              </w:rPr>
              <w:t>(</w:t>
            </w:r>
            <w:r w:rsidRPr="006E702A">
              <w:rPr>
                <w:color w:val="FF0000"/>
                <w:sz w:val="20"/>
                <w:lang w:eastAsia="en-US"/>
              </w:rPr>
              <w:t>12.10 times</w:t>
            </w:r>
            <w:r>
              <w:rPr>
                <w:sz w:val="20"/>
                <w:lang w:eastAsia="en-US"/>
              </w:rPr>
              <w:t xml:space="preserve">, </w:t>
            </w:r>
            <w:r w:rsidRPr="006E702A">
              <w:rPr>
                <w:color w:val="00B050"/>
                <w:sz w:val="20"/>
                <w:lang w:eastAsia="en-US"/>
              </w:rPr>
              <w:t>0.8 times</w:t>
            </w:r>
            <w:r>
              <w:rPr>
                <w:sz w:val="20"/>
                <w:lang w:eastAsia="en-US"/>
              </w:rPr>
              <w:t>)</w:t>
            </w:r>
          </w:p>
        </w:tc>
      </w:tr>
    </w:tbl>
    <w:p w14:paraId="0191D3F0" w14:textId="3EF38F03" w:rsidR="00F56243" w:rsidRDefault="0096642C" w:rsidP="003C1B28">
      <w:pPr>
        <w:spacing w:before="120" w:after="120"/>
        <w:jc w:val="both"/>
        <w:rPr>
          <w:sz w:val="20"/>
          <w:szCs w:val="20"/>
          <w:lang w:eastAsia="en-US"/>
        </w:rPr>
      </w:pPr>
      <w:r>
        <w:rPr>
          <w:sz w:val="20"/>
          <w:szCs w:val="20"/>
          <w:lang w:eastAsia="en-US"/>
        </w:rPr>
        <w:t xml:space="preserve">As we can see that for both FR1 and FR2, </w:t>
      </w:r>
      <w:r w:rsidR="00EC452D">
        <w:rPr>
          <w:sz w:val="20"/>
          <w:szCs w:val="20"/>
          <w:lang w:eastAsia="en-US"/>
        </w:rPr>
        <w:t xml:space="preserve">there are significant network energy saving </w:t>
      </w:r>
      <w:r w:rsidR="00AE084B">
        <w:rPr>
          <w:sz w:val="20"/>
          <w:szCs w:val="20"/>
          <w:lang w:eastAsia="en-US"/>
        </w:rPr>
        <w:t xml:space="preserve">gain </w:t>
      </w:r>
      <w:r w:rsidR="00EC452D">
        <w:rPr>
          <w:sz w:val="20"/>
          <w:szCs w:val="20"/>
          <w:lang w:eastAsia="en-US"/>
        </w:rPr>
        <w:t>for on-demand SIB1</w:t>
      </w:r>
      <w:r w:rsidR="00600E10">
        <w:rPr>
          <w:sz w:val="20"/>
          <w:szCs w:val="20"/>
          <w:lang w:eastAsia="en-US"/>
        </w:rPr>
        <w:t xml:space="preserve"> </w:t>
      </w:r>
      <w:r w:rsidR="00EC452D">
        <w:rPr>
          <w:sz w:val="20"/>
          <w:szCs w:val="20"/>
          <w:lang w:eastAsia="en-US"/>
        </w:rPr>
        <w:t xml:space="preserve">compared to </w:t>
      </w:r>
      <w:r w:rsidR="00337DB8">
        <w:rPr>
          <w:sz w:val="20"/>
          <w:szCs w:val="20"/>
          <w:lang w:eastAsia="en-US"/>
        </w:rPr>
        <w:t xml:space="preserve">the </w:t>
      </w:r>
      <w:r w:rsidR="00EC452D">
        <w:rPr>
          <w:sz w:val="20"/>
          <w:szCs w:val="20"/>
          <w:lang w:eastAsia="en-US"/>
        </w:rPr>
        <w:t xml:space="preserve">periodic SIB1 </w:t>
      </w:r>
      <w:r w:rsidR="00F3349B">
        <w:rPr>
          <w:sz w:val="20"/>
          <w:szCs w:val="20"/>
          <w:lang w:eastAsia="en-US"/>
        </w:rPr>
        <w:t>with 20ms periodicity</w:t>
      </w:r>
      <w:r w:rsidR="00441ED6">
        <w:rPr>
          <w:sz w:val="20"/>
          <w:szCs w:val="20"/>
          <w:lang w:eastAsia="en-US"/>
        </w:rPr>
        <w:t>,</w:t>
      </w:r>
      <w:r w:rsidR="00F3349B">
        <w:rPr>
          <w:sz w:val="20"/>
          <w:szCs w:val="20"/>
          <w:lang w:eastAsia="en-US"/>
        </w:rPr>
        <w:t xml:space="preserve"> </w:t>
      </w:r>
      <w:r w:rsidR="00431A14">
        <w:rPr>
          <w:sz w:val="20"/>
          <w:szCs w:val="20"/>
          <w:lang w:eastAsia="en-US"/>
        </w:rPr>
        <w:t>e.g. around 25% of gain for FR1 with 8 beams, and up to 13.5% of gain for FR2 with 32 beams</w:t>
      </w:r>
      <w:r w:rsidR="009D0A25">
        <w:rPr>
          <w:sz w:val="20"/>
          <w:szCs w:val="20"/>
          <w:lang w:eastAsia="en-US"/>
        </w:rPr>
        <w:t xml:space="preserve">, </w:t>
      </w:r>
      <w:r w:rsidR="00F3349B">
        <w:rPr>
          <w:sz w:val="20"/>
          <w:szCs w:val="20"/>
          <w:lang w:eastAsia="en-US"/>
        </w:rPr>
        <w:t xml:space="preserve">but at cost of UE power consumption and </w:t>
      </w:r>
      <w:r w:rsidR="008B4D45">
        <w:rPr>
          <w:sz w:val="20"/>
          <w:szCs w:val="20"/>
          <w:lang w:eastAsia="en-US"/>
        </w:rPr>
        <w:t xml:space="preserve">SIB1 acquisition </w:t>
      </w:r>
      <w:r w:rsidR="00874D0F">
        <w:rPr>
          <w:sz w:val="20"/>
          <w:szCs w:val="20"/>
          <w:lang w:eastAsia="en-US"/>
        </w:rPr>
        <w:t>latency due to transmission of UL-WUS</w:t>
      </w:r>
      <w:r w:rsidR="00441ED6">
        <w:rPr>
          <w:sz w:val="20"/>
          <w:szCs w:val="20"/>
          <w:lang w:eastAsia="en-US"/>
        </w:rPr>
        <w:t xml:space="preserve">; </w:t>
      </w:r>
      <w:r w:rsidR="009D0A25">
        <w:rPr>
          <w:sz w:val="20"/>
          <w:szCs w:val="20"/>
          <w:lang w:eastAsia="en-US"/>
        </w:rPr>
        <w:t>on the other hand,</w:t>
      </w:r>
      <w:r w:rsidR="00874D0F">
        <w:rPr>
          <w:sz w:val="20"/>
          <w:szCs w:val="20"/>
          <w:lang w:eastAsia="en-US"/>
        </w:rPr>
        <w:t xml:space="preserve"> </w:t>
      </w:r>
      <w:r w:rsidR="009D0A25">
        <w:rPr>
          <w:sz w:val="20"/>
          <w:szCs w:val="20"/>
          <w:lang w:eastAsia="en-US"/>
        </w:rPr>
        <w:t xml:space="preserve">compared to periodic SIB1 with 160ms periodicity, </w:t>
      </w:r>
      <w:r w:rsidR="00337DB8">
        <w:rPr>
          <w:sz w:val="20"/>
          <w:szCs w:val="20"/>
          <w:lang w:eastAsia="en-US"/>
        </w:rPr>
        <w:t xml:space="preserve">the network </w:t>
      </w:r>
      <w:r w:rsidR="00965CBB">
        <w:rPr>
          <w:sz w:val="20"/>
          <w:szCs w:val="20"/>
          <w:lang w:eastAsia="en-US"/>
        </w:rPr>
        <w:t>energy saving gain for on-demand SIB1 is not significant</w:t>
      </w:r>
      <w:r w:rsidR="00431A14">
        <w:rPr>
          <w:sz w:val="20"/>
          <w:szCs w:val="20"/>
          <w:lang w:eastAsia="en-US"/>
        </w:rPr>
        <w:t>,</w:t>
      </w:r>
      <w:r w:rsidR="009D0A25">
        <w:rPr>
          <w:sz w:val="20"/>
          <w:szCs w:val="20"/>
          <w:lang w:eastAsia="en-US"/>
        </w:rPr>
        <w:t xml:space="preserve"> e.g. around 4% of gain for FR1 </w:t>
      </w:r>
      <w:r w:rsidR="00F70DE9">
        <w:rPr>
          <w:sz w:val="20"/>
          <w:szCs w:val="20"/>
          <w:lang w:eastAsia="en-US"/>
        </w:rPr>
        <w:t xml:space="preserve">with 8 beams, and up to 2% of gain for FR2 with 32 beam, but in this case, there is significant gain </w:t>
      </w:r>
      <w:r w:rsidR="008B4D45">
        <w:rPr>
          <w:sz w:val="20"/>
          <w:szCs w:val="20"/>
          <w:lang w:eastAsia="en-US"/>
        </w:rPr>
        <w:t>in UE side in terms of power consumption and SIB1 acquisition latency.</w:t>
      </w:r>
      <w:r w:rsidR="00431A14">
        <w:rPr>
          <w:sz w:val="20"/>
          <w:szCs w:val="20"/>
          <w:lang w:eastAsia="en-US"/>
        </w:rPr>
        <w:t xml:space="preserve"> </w:t>
      </w:r>
      <w:r w:rsidR="008B4D45">
        <w:rPr>
          <w:sz w:val="20"/>
          <w:szCs w:val="20"/>
          <w:lang w:eastAsia="en-US"/>
        </w:rPr>
        <w:t xml:space="preserve">Note that the </w:t>
      </w:r>
      <w:r w:rsidR="009D19BB">
        <w:rPr>
          <w:sz w:val="20"/>
          <w:szCs w:val="20"/>
          <w:lang w:eastAsia="en-US"/>
        </w:rPr>
        <w:t xml:space="preserve">on-demand SIB1 </w:t>
      </w:r>
      <w:r w:rsidR="00A24FD1">
        <w:rPr>
          <w:sz w:val="20"/>
          <w:szCs w:val="20"/>
          <w:lang w:eastAsia="en-US"/>
        </w:rPr>
        <w:t>provides</w:t>
      </w:r>
      <w:r w:rsidR="009D19BB">
        <w:rPr>
          <w:sz w:val="20"/>
          <w:szCs w:val="20"/>
          <w:lang w:eastAsia="en-US"/>
        </w:rPr>
        <w:t xml:space="preserve"> </w:t>
      </w:r>
      <w:r w:rsidR="008B4D45">
        <w:rPr>
          <w:sz w:val="20"/>
          <w:szCs w:val="20"/>
          <w:lang w:eastAsia="en-US"/>
        </w:rPr>
        <w:t xml:space="preserve">performance gain at UE side </w:t>
      </w:r>
      <w:r w:rsidR="00CF7CA2">
        <w:rPr>
          <w:sz w:val="20"/>
          <w:szCs w:val="20"/>
          <w:lang w:eastAsia="en-US"/>
        </w:rPr>
        <w:t xml:space="preserve">over periodic SIB1 with 160ms </w:t>
      </w:r>
      <w:r w:rsidR="00BB1770">
        <w:rPr>
          <w:sz w:val="20"/>
          <w:szCs w:val="20"/>
          <w:lang w:eastAsia="en-US"/>
        </w:rPr>
        <w:t>periodicity</w:t>
      </w:r>
      <w:r w:rsidR="009D19BB">
        <w:rPr>
          <w:sz w:val="20"/>
          <w:szCs w:val="20"/>
          <w:lang w:eastAsia="en-US"/>
        </w:rPr>
        <w:t xml:space="preserve"> but has performance loss </w:t>
      </w:r>
      <w:r w:rsidR="00A24FD1">
        <w:rPr>
          <w:sz w:val="20"/>
          <w:szCs w:val="20"/>
          <w:lang w:eastAsia="en-US"/>
        </w:rPr>
        <w:t>over periodic SIB1 with 20ms periodicity</w:t>
      </w:r>
      <w:r w:rsidR="00F02313">
        <w:rPr>
          <w:sz w:val="20"/>
          <w:szCs w:val="20"/>
          <w:lang w:eastAsia="en-US"/>
        </w:rPr>
        <w:t>.</w:t>
      </w:r>
      <w:r w:rsidR="00BB1770">
        <w:rPr>
          <w:sz w:val="20"/>
          <w:szCs w:val="20"/>
          <w:lang w:eastAsia="en-US"/>
        </w:rPr>
        <w:t xml:space="preserve"> </w:t>
      </w:r>
      <w:r w:rsidR="00F02313">
        <w:rPr>
          <w:sz w:val="20"/>
          <w:szCs w:val="20"/>
          <w:lang w:eastAsia="en-US"/>
        </w:rPr>
        <w:t xml:space="preserve">This </w:t>
      </w:r>
      <w:r w:rsidR="00BB1770">
        <w:rPr>
          <w:sz w:val="20"/>
          <w:szCs w:val="20"/>
          <w:lang w:eastAsia="en-US"/>
        </w:rPr>
        <w:t>is mainly</w:t>
      </w:r>
      <w:r w:rsidR="00423199">
        <w:rPr>
          <w:sz w:val="20"/>
          <w:szCs w:val="20"/>
          <w:lang w:eastAsia="en-US"/>
        </w:rPr>
        <w:t xml:space="preserve"> due to the fact that</w:t>
      </w:r>
      <w:r w:rsidR="000D22B6">
        <w:rPr>
          <w:sz w:val="20"/>
          <w:szCs w:val="20"/>
          <w:lang w:eastAsia="en-US"/>
        </w:rPr>
        <w:t xml:space="preserve">: </w:t>
      </w:r>
      <w:r w:rsidR="00423199">
        <w:rPr>
          <w:sz w:val="20"/>
          <w:szCs w:val="20"/>
          <w:lang w:eastAsia="en-US"/>
        </w:rPr>
        <w:t>for periodic SIB1 with 160ms</w:t>
      </w:r>
      <w:r w:rsidR="00196EFD">
        <w:rPr>
          <w:sz w:val="20"/>
          <w:szCs w:val="20"/>
          <w:lang w:eastAsia="en-US"/>
        </w:rPr>
        <w:t>,</w:t>
      </w:r>
      <w:r w:rsidR="009257DB">
        <w:rPr>
          <w:sz w:val="20"/>
          <w:szCs w:val="20"/>
          <w:lang w:eastAsia="en-US"/>
        </w:rPr>
        <w:t xml:space="preserve"> UE needs to monitor multiple PDCCH occasions that are mapped to the received SSB </w:t>
      </w:r>
      <w:r w:rsidR="00560E8F">
        <w:rPr>
          <w:sz w:val="20"/>
          <w:szCs w:val="20"/>
          <w:lang w:eastAsia="en-US"/>
        </w:rPr>
        <w:t>within the SIB1 periodicity</w:t>
      </w:r>
      <w:r w:rsidR="000D22B6">
        <w:rPr>
          <w:sz w:val="20"/>
          <w:szCs w:val="20"/>
          <w:lang w:eastAsia="en-US"/>
        </w:rPr>
        <w:t>;</w:t>
      </w:r>
      <w:r w:rsidR="00560E8F">
        <w:rPr>
          <w:sz w:val="20"/>
          <w:szCs w:val="20"/>
          <w:lang w:eastAsia="en-US"/>
        </w:rPr>
        <w:t xml:space="preserve"> while for on-demand SIB1 and periodic SIB1 with 20ms</w:t>
      </w:r>
      <w:r w:rsidR="000D22B6">
        <w:rPr>
          <w:sz w:val="20"/>
          <w:szCs w:val="20"/>
          <w:lang w:eastAsia="en-US"/>
        </w:rPr>
        <w:t xml:space="preserve"> periodicity, </w:t>
      </w:r>
      <w:r w:rsidR="00196EFD">
        <w:rPr>
          <w:sz w:val="20"/>
          <w:szCs w:val="20"/>
          <w:lang w:eastAsia="en-US"/>
        </w:rPr>
        <w:t xml:space="preserve">UE only </w:t>
      </w:r>
      <w:r w:rsidR="00D6781E">
        <w:rPr>
          <w:sz w:val="20"/>
          <w:szCs w:val="20"/>
          <w:lang w:eastAsia="en-US"/>
        </w:rPr>
        <w:t xml:space="preserve">needs to </w:t>
      </w:r>
      <w:r w:rsidR="00196EFD">
        <w:rPr>
          <w:sz w:val="20"/>
          <w:szCs w:val="20"/>
          <w:lang w:eastAsia="en-US"/>
        </w:rPr>
        <w:t>monitor one PDCCH occasion that is mapped to the received SSB</w:t>
      </w:r>
      <w:r w:rsidR="00D6781E">
        <w:rPr>
          <w:sz w:val="20"/>
          <w:szCs w:val="20"/>
          <w:lang w:eastAsia="en-US"/>
        </w:rPr>
        <w:t xml:space="preserve">. </w:t>
      </w:r>
    </w:p>
    <w:p w14:paraId="33F8203C" w14:textId="6FBE8C77" w:rsidR="00E50065" w:rsidRPr="00DF2800" w:rsidRDefault="00F56243" w:rsidP="00DF2800">
      <w:pPr>
        <w:spacing w:before="120" w:after="120"/>
        <w:jc w:val="both"/>
        <w:rPr>
          <w:sz w:val="20"/>
          <w:lang w:eastAsia="en-US"/>
        </w:rPr>
      </w:pPr>
      <w:r>
        <w:rPr>
          <w:sz w:val="20"/>
          <w:szCs w:val="20"/>
          <w:lang w:eastAsia="en-US"/>
        </w:rPr>
        <w:t xml:space="preserve">For FR1, we also compared performance between </w:t>
      </w:r>
      <w:r w:rsidR="002A003E">
        <w:rPr>
          <w:sz w:val="20"/>
          <w:szCs w:val="20"/>
          <w:lang w:eastAsia="en-US"/>
        </w:rPr>
        <w:t>on-demand SIB1 design case 2 (1+B+X) and design case 3 (2+B+Y).</w:t>
      </w:r>
      <w:r w:rsidR="00A81235">
        <w:rPr>
          <w:sz w:val="20"/>
          <w:szCs w:val="20"/>
          <w:lang w:eastAsia="en-US"/>
        </w:rPr>
        <w:t xml:space="preserve"> Note that</w:t>
      </w:r>
      <w:r w:rsidR="00560E8F">
        <w:rPr>
          <w:sz w:val="20"/>
          <w:szCs w:val="20"/>
          <w:lang w:eastAsia="en-US"/>
        </w:rPr>
        <w:t xml:space="preserve"> </w:t>
      </w:r>
      <w:r w:rsidR="00A81235">
        <w:rPr>
          <w:sz w:val="20"/>
          <w:szCs w:val="20"/>
          <w:lang w:eastAsia="en-US"/>
        </w:rPr>
        <w:t xml:space="preserve">in the simulation it is assumed that UL-WUS for on-demand </w:t>
      </w:r>
      <w:r w:rsidR="00634DD4">
        <w:rPr>
          <w:sz w:val="20"/>
          <w:szCs w:val="20"/>
          <w:lang w:eastAsia="en-US"/>
        </w:rPr>
        <w:t>SIB1 shares the same set of PRACH occasions as initial access</w:t>
      </w:r>
      <w:r w:rsidR="00445FD8">
        <w:rPr>
          <w:sz w:val="20"/>
          <w:szCs w:val="20"/>
          <w:lang w:eastAsia="en-US"/>
        </w:rPr>
        <w:t xml:space="preserve"> at the NES cell</w:t>
      </w:r>
      <w:r w:rsidR="00634DD4">
        <w:rPr>
          <w:sz w:val="20"/>
          <w:szCs w:val="20"/>
          <w:lang w:eastAsia="en-US"/>
        </w:rPr>
        <w:t>,</w:t>
      </w:r>
      <w:r w:rsidR="005152C8">
        <w:rPr>
          <w:sz w:val="20"/>
          <w:szCs w:val="20"/>
          <w:lang w:eastAsia="en-US"/>
        </w:rPr>
        <w:t xml:space="preserve"> </w:t>
      </w:r>
      <w:r w:rsidR="00F30B2D">
        <w:rPr>
          <w:sz w:val="20"/>
          <w:szCs w:val="20"/>
          <w:lang w:eastAsia="en-US"/>
        </w:rPr>
        <w:t xml:space="preserve">thus </w:t>
      </w:r>
      <w:r w:rsidR="00965647">
        <w:rPr>
          <w:sz w:val="20"/>
          <w:szCs w:val="20"/>
          <w:lang w:eastAsia="en-US"/>
        </w:rPr>
        <w:t xml:space="preserve">the power consumption </w:t>
      </w:r>
      <w:r w:rsidR="00F30B2D">
        <w:rPr>
          <w:sz w:val="20"/>
          <w:szCs w:val="20"/>
          <w:lang w:eastAsia="en-US"/>
        </w:rPr>
        <w:t>at NES cell only differ</w:t>
      </w:r>
      <w:r w:rsidR="000F7A7A">
        <w:rPr>
          <w:sz w:val="20"/>
          <w:szCs w:val="20"/>
          <w:lang w:eastAsia="en-US"/>
        </w:rPr>
        <w:t>s</w:t>
      </w:r>
      <w:r w:rsidR="00F30B2D">
        <w:rPr>
          <w:sz w:val="20"/>
          <w:szCs w:val="20"/>
          <w:lang w:eastAsia="en-US"/>
        </w:rPr>
        <w:t xml:space="preserve"> </w:t>
      </w:r>
      <w:r w:rsidR="000F7A7A">
        <w:rPr>
          <w:sz w:val="20"/>
          <w:szCs w:val="20"/>
          <w:lang w:eastAsia="en-US"/>
        </w:rPr>
        <w:t xml:space="preserve">at transmission of SIB1 between these two design cases. </w:t>
      </w:r>
      <w:r w:rsidR="00A96D6F">
        <w:rPr>
          <w:sz w:val="20"/>
          <w:szCs w:val="20"/>
          <w:lang w:eastAsia="en-US"/>
        </w:rPr>
        <w:t xml:space="preserve">In our simulation, </w:t>
      </w:r>
      <w:r w:rsidR="004B6672">
        <w:rPr>
          <w:sz w:val="20"/>
          <w:szCs w:val="20"/>
          <w:lang w:eastAsia="en-US"/>
        </w:rPr>
        <w:t xml:space="preserve">it is assumed that </w:t>
      </w:r>
      <w:r w:rsidR="004B6672" w:rsidRPr="00DF2800">
        <w:rPr>
          <w:sz w:val="20"/>
          <w:szCs w:val="20"/>
          <w:lang w:eastAsia="en-US"/>
        </w:rPr>
        <w:t>on-demand SIB1 is only transmitted over 1 SSB beam when requested, while the transmission of SSB and monitoring of PRACH</w:t>
      </w:r>
      <w:r w:rsidR="004B6672">
        <w:rPr>
          <w:sz w:val="20"/>
          <w:szCs w:val="20"/>
          <w:lang w:eastAsia="en-US"/>
        </w:rPr>
        <w:t xml:space="preserve"> are </w:t>
      </w:r>
      <w:r w:rsidR="00045214">
        <w:rPr>
          <w:sz w:val="20"/>
          <w:szCs w:val="20"/>
          <w:lang w:eastAsia="en-US"/>
        </w:rPr>
        <w:t xml:space="preserve">done </w:t>
      </w:r>
      <w:r w:rsidR="004B6672">
        <w:rPr>
          <w:sz w:val="20"/>
          <w:szCs w:val="20"/>
          <w:lang w:eastAsia="en-US"/>
        </w:rPr>
        <w:t>over 8 SSB beams</w:t>
      </w:r>
      <w:r w:rsidR="00045214">
        <w:rPr>
          <w:sz w:val="20"/>
          <w:szCs w:val="20"/>
          <w:lang w:eastAsia="en-US"/>
        </w:rPr>
        <w:t xml:space="preserve">. Therefore, the power consumption due to transmission of on-demand SIB1 is marginal compared to the power consumption of SSB transmission and PRACH monitoring, </w:t>
      </w:r>
      <w:r w:rsidR="007416F6">
        <w:rPr>
          <w:sz w:val="20"/>
          <w:szCs w:val="20"/>
          <w:lang w:eastAsia="en-US"/>
        </w:rPr>
        <w:t xml:space="preserve">and thus the </w:t>
      </w:r>
      <w:r w:rsidR="00691AE3">
        <w:rPr>
          <w:sz w:val="20"/>
          <w:szCs w:val="20"/>
          <w:lang w:eastAsia="en-US"/>
        </w:rPr>
        <w:t xml:space="preserve">Case 3 </w:t>
      </w:r>
      <w:r w:rsidR="00C62BA4">
        <w:rPr>
          <w:sz w:val="20"/>
          <w:szCs w:val="20"/>
          <w:lang w:eastAsia="en-US"/>
        </w:rPr>
        <w:t>design</w:t>
      </w:r>
      <w:r w:rsidR="00691AE3">
        <w:rPr>
          <w:sz w:val="20"/>
          <w:szCs w:val="20"/>
          <w:lang w:eastAsia="en-US"/>
        </w:rPr>
        <w:t xml:space="preserve"> </w:t>
      </w:r>
      <w:r w:rsidR="000361E6">
        <w:rPr>
          <w:sz w:val="20"/>
          <w:szCs w:val="20"/>
          <w:lang w:eastAsia="en-US"/>
        </w:rPr>
        <w:t xml:space="preserve">can </w:t>
      </w:r>
      <w:r w:rsidR="00691AE3">
        <w:rPr>
          <w:sz w:val="20"/>
          <w:szCs w:val="20"/>
          <w:lang w:eastAsia="en-US"/>
        </w:rPr>
        <w:t xml:space="preserve">provide 2% of network energy saving gain over </w:t>
      </w:r>
      <w:r w:rsidR="00027866">
        <w:rPr>
          <w:sz w:val="20"/>
          <w:szCs w:val="20"/>
          <w:lang w:eastAsia="en-US"/>
        </w:rPr>
        <w:t xml:space="preserve">design Case 2 </w:t>
      </w:r>
      <w:r w:rsidR="005A065C">
        <w:rPr>
          <w:sz w:val="20"/>
          <w:szCs w:val="20"/>
          <w:lang w:eastAsia="en-US"/>
        </w:rPr>
        <w:t xml:space="preserve">for the SIB1 transmission rate of 30%, </w:t>
      </w:r>
      <w:r w:rsidR="00045214">
        <w:rPr>
          <w:sz w:val="20"/>
          <w:szCs w:val="20"/>
          <w:lang w:eastAsia="en-US"/>
        </w:rPr>
        <w:t>as</w:t>
      </w:r>
      <w:r w:rsidR="008840A5">
        <w:rPr>
          <w:sz w:val="20"/>
          <w:szCs w:val="20"/>
          <w:lang w:eastAsia="en-US"/>
        </w:rPr>
        <w:t xml:space="preserve"> </w:t>
      </w:r>
      <w:r w:rsidR="00045214">
        <w:rPr>
          <w:sz w:val="20"/>
          <w:szCs w:val="20"/>
          <w:lang w:eastAsia="en-US"/>
        </w:rPr>
        <w:t xml:space="preserve">shown in </w:t>
      </w:r>
      <w:r w:rsidR="008840A5">
        <w:rPr>
          <w:sz w:val="20"/>
          <w:szCs w:val="20"/>
          <w:lang w:eastAsia="en-US"/>
        </w:rPr>
        <w:t xml:space="preserve">Table II </w:t>
      </w:r>
      <w:r w:rsidR="00AD3A97">
        <w:rPr>
          <w:sz w:val="20"/>
          <w:szCs w:val="20"/>
          <w:lang w:eastAsia="en-US"/>
        </w:rPr>
        <w:t xml:space="preserve">of </w:t>
      </w:r>
      <w:r w:rsidR="008840A5">
        <w:rPr>
          <w:sz w:val="20"/>
          <w:szCs w:val="20"/>
          <w:lang w:eastAsia="en-US"/>
        </w:rPr>
        <w:t>simulation results</w:t>
      </w:r>
      <w:r w:rsidR="00045214">
        <w:rPr>
          <w:sz w:val="20"/>
          <w:szCs w:val="20"/>
          <w:lang w:eastAsia="en-US"/>
        </w:rPr>
        <w:t>.</w:t>
      </w:r>
      <w:r w:rsidR="00F30B2D">
        <w:rPr>
          <w:sz w:val="20"/>
          <w:szCs w:val="20"/>
          <w:lang w:eastAsia="en-US"/>
        </w:rPr>
        <w:t xml:space="preserve"> </w:t>
      </w:r>
      <w:r w:rsidR="005152C8">
        <w:rPr>
          <w:sz w:val="20"/>
          <w:szCs w:val="20"/>
          <w:lang w:eastAsia="en-US"/>
        </w:rPr>
        <w:t xml:space="preserve"> </w:t>
      </w:r>
      <w:r w:rsidR="00445FD8">
        <w:rPr>
          <w:sz w:val="20"/>
          <w:szCs w:val="20"/>
          <w:lang w:eastAsia="en-US"/>
        </w:rPr>
        <w:t xml:space="preserve"> </w:t>
      </w:r>
      <w:r w:rsidR="00C56CEC">
        <w:rPr>
          <w:sz w:val="20"/>
          <w:szCs w:val="20"/>
          <w:lang w:eastAsia="en-US"/>
        </w:rPr>
        <w:t xml:space="preserve"> </w:t>
      </w:r>
      <w:r w:rsidR="00BB1770">
        <w:rPr>
          <w:sz w:val="20"/>
          <w:szCs w:val="20"/>
          <w:lang w:eastAsia="en-US"/>
        </w:rPr>
        <w:t xml:space="preserve">  </w:t>
      </w:r>
      <w:r w:rsidR="008B4D45">
        <w:rPr>
          <w:sz w:val="20"/>
          <w:szCs w:val="20"/>
          <w:lang w:eastAsia="en-US"/>
        </w:rPr>
        <w:t xml:space="preserve"> </w:t>
      </w:r>
    </w:p>
    <w:p w14:paraId="28AB71F3" w14:textId="09E8011C" w:rsidR="005C0705" w:rsidRPr="00E43CE3" w:rsidRDefault="00511FD7" w:rsidP="00786D76">
      <w:pPr>
        <w:spacing w:before="120" w:after="120"/>
        <w:jc w:val="both"/>
        <w:rPr>
          <w:i/>
          <w:sz w:val="20"/>
          <w:lang w:eastAsia="en-US"/>
        </w:rPr>
      </w:pPr>
      <w:r w:rsidRPr="00E43CE3">
        <w:rPr>
          <w:b/>
          <w:bCs/>
          <w:i/>
          <w:iCs/>
          <w:sz w:val="20"/>
          <w:lang w:eastAsia="en-US"/>
        </w:rPr>
        <w:t>Observation</w:t>
      </w:r>
      <w:r w:rsidR="00590E61" w:rsidRPr="00E43CE3">
        <w:rPr>
          <w:b/>
          <w:bCs/>
          <w:i/>
          <w:iCs/>
          <w:sz w:val="20"/>
          <w:lang w:eastAsia="en-US"/>
        </w:rPr>
        <w:t xml:space="preserve"> </w:t>
      </w:r>
      <w:r w:rsidR="00430432">
        <w:rPr>
          <w:b/>
          <w:bCs/>
          <w:i/>
          <w:iCs/>
          <w:sz w:val="20"/>
          <w:lang w:eastAsia="en-US"/>
        </w:rPr>
        <w:t>3</w:t>
      </w:r>
      <w:r w:rsidR="005C6940">
        <w:rPr>
          <w:b/>
          <w:bCs/>
          <w:i/>
          <w:iCs/>
          <w:sz w:val="20"/>
          <w:lang w:eastAsia="en-US"/>
        </w:rPr>
        <w:t>:</w:t>
      </w:r>
      <w:r w:rsidR="00BF0B65" w:rsidRPr="00E43CE3">
        <w:rPr>
          <w:b/>
          <w:bCs/>
          <w:i/>
          <w:iCs/>
          <w:sz w:val="20"/>
          <w:lang w:eastAsia="en-US"/>
        </w:rPr>
        <w:t xml:space="preserve"> </w:t>
      </w:r>
      <w:r w:rsidR="00A64B6B">
        <w:rPr>
          <w:b/>
          <w:bCs/>
          <w:i/>
          <w:iCs/>
          <w:sz w:val="20"/>
          <w:lang w:eastAsia="en-US"/>
        </w:rPr>
        <w:t>for</w:t>
      </w:r>
      <w:r w:rsidR="0020565B">
        <w:rPr>
          <w:b/>
          <w:bCs/>
          <w:i/>
          <w:iCs/>
          <w:sz w:val="20"/>
          <w:lang w:eastAsia="en-US"/>
        </w:rPr>
        <w:t xml:space="preserve"> </w:t>
      </w:r>
      <w:r w:rsidR="008D1C71">
        <w:rPr>
          <w:b/>
          <w:bCs/>
          <w:i/>
          <w:iCs/>
          <w:sz w:val="20"/>
          <w:lang w:eastAsia="en-US"/>
        </w:rPr>
        <w:t>scenarios with no load</w:t>
      </w:r>
      <w:r w:rsidR="00994DDC">
        <w:rPr>
          <w:b/>
          <w:bCs/>
          <w:i/>
          <w:iCs/>
          <w:sz w:val="20"/>
          <w:lang w:eastAsia="en-US"/>
        </w:rPr>
        <w:t xml:space="preserve"> and no SIB1 request</w:t>
      </w:r>
      <w:r w:rsidR="000361E6">
        <w:rPr>
          <w:b/>
          <w:bCs/>
          <w:i/>
          <w:iCs/>
          <w:sz w:val="20"/>
          <w:lang w:eastAsia="en-US"/>
        </w:rPr>
        <w:t xml:space="preserve"> rate</w:t>
      </w:r>
      <w:r w:rsidR="008D1C71">
        <w:rPr>
          <w:b/>
          <w:bCs/>
          <w:i/>
          <w:iCs/>
          <w:sz w:val="20"/>
          <w:lang w:eastAsia="en-US"/>
        </w:rPr>
        <w:t>,</w:t>
      </w:r>
    </w:p>
    <w:p w14:paraId="14A285F2" w14:textId="49BB4DA7" w:rsidR="002C2E60" w:rsidRPr="00E43CE3" w:rsidRDefault="00ED199A" w:rsidP="00BA1396">
      <w:pPr>
        <w:pStyle w:val="ListParagraph"/>
        <w:numPr>
          <w:ilvl w:val="0"/>
          <w:numId w:val="10"/>
        </w:numPr>
        <w:spacing w:before="120" w:after="120"/>
        <w:ind w:left="720"/>
        <w:jc w:val="both"/>
        <w:rPr>
          <w:b/>
          <w:i/>
          <w:sz w:val="20"/>
          <w:lang w:eastAsia="en-US"/>
        </w:rPr>
      </w:pPr>
      <w:r w:rsidRPr="00E43CE3">
        <w:rPr>
          <w:b/>
          <w:i/>
          <w:sz w:val="20"/>
          <w:lang w:eastAsia="en-US"/>
        </w:rPr>
        <w:t xml:space="preserve">Comparing with baseline periodic SIB1 with 20ms periodicity, </w:t>
      </w:r>
      <w:r w:rsidR="00FA084F" w:rsidRPr="00E43CE3">
        <w:rPr>
          <w:b/>
          <w:i/>
          <w:sz w:val="20"/>
          <w:lang w:eastAsia="en-US"/>
        </w:rPr>
        <w:t xml:space="preserve">OD-SIB1 has significant NES gain </w:t>
      </w:r>
      <w:r w:rsidR="00105FD6">
        <w:rPr>
          <w:b/>
          <w:i/>
          <w:sz w:val="20"/>
          <w:lang w:eastAsia="en-US"/>
        </w:rPr>
        <w:t>(e.g. up to ~25% for FR1 with 8 beams</w:t>
      </w:r>
      <w:r w:rsidR="00A33836">
        <w:rPr>
          <w:b/>
          <w:i/>
          <w:sz w:val="20"/>
          <w:lang w:eastAsia="en-US"/>
        </w:rPr>
        <w:t xml:space="preserve">, and up to ~13.5% for FR2 with 32 beams), </w:t>
      </w:r>
      <w:r w:rsidR="00FA084F" w:rsidRPr="00E43CE3">
        <w:rPr>
          <w:b/>
          <w:i/>
          <w:sz w:val="20"/>
          <w:lang w:eastAsia="en-US"/>
        </w:rPr>
        <w:t>but at cost of more UE power consumption</w:t>
      </w:r>
      <w:r w:rsidR="00D81221">
        <w:rPr>
          <w:b/>
          <w:bCs/>
          <w:i/>
          <w:iCs/>
          <w:sz w:val="20"/>
          <w:lang w:eastAsia="en-US"/>
        </w:rPr>
        <w:t xml:space="preserve"> </w:t>
      </w:r>
      <w:r w:rsidR="00FA084F" w:rsidRPr="00E43CE3">
        <w:rPr>
          <w:b/>
          <w:i/>
          <w:sz w:val="20"/>
          <w:lang w:eastAsia="en-US"/>
        </w:rPr>
        <w:t>and larger UE latency</w:t>
      </w:r>
      <w:r w:rsidR="00B3026C" w:rsidRPr="00E43CE3">
        <w:rPr>
          <w:b/>
          <w:i/>
          <w:sz w:val="20"/>
          <w:lang w:eastAsia="en-US"/>
        </w:rPr>
        <w:t>.</w:t>
      </w:r>
    </w:p>
    <w:p w14:paraId="634AA890" w14:textId="124AF534" w:rsidR="00450FA3" w:rsidRPr="00E43CE3" w:rsidRDefault="00B3026C" w:rsidP="00BA1396">
      <w:pPr>
        <w:pStyle w:val="ListParagraph"/>
        <w:numPr>
          <w:ilvl w:val="0"/>
          <w:numId w:val="10"/>
        </w:numPr>
        <w:spacing w:before="120" w:after="120"/>
        <w:ind w:left="720"/>
        <w:jc w:val="both"/>
        <w:rPr>
          <w:b/>
          <w:i/>
          <w:sz w:val="20"/>
          <w:lang w:eastAsia="en-US"/>
        </w:rPr>
      </w:pPr>
      <w:r w:rsidRPr="00E43CE3">
        <w:rPr>
          <w:b/>
          <w:i/>
          <w:sz w:val="20"/>
          <w:lang w:eastAsia="en-US"/>
        </w:rPr>
        <w:t xml:space="preserve">Comparing to baseline periodic SIB1 with </w:t>
      </w:r>
      <w:r w:rsidRPr="00E43CE3">
        <w:rPr>
          <w:b/>
          <w:bCs/>
          <w:i/>
          <w:iCs/>
          <w:sz w:val="20"/>
          <w:lang w:eastAsia="en-US"/>
        </w:rPr>
        <w:t>1</w:t>
      </w:r>
      <w:r w:rsidR="0061533F" w:rsidRPr="00E43CE3">
        <w:rPr>
          <w:b/>
          <w:bCs/>
          <w:i/>
          <w:iCs/>
          <w:sz w:val="20"/>
          <w:lang w:eastAsia="en-US"/>
        </w:rPr>
        <w:t>6</w:t>
      </w:r>
      <w:r w:rsidRPr="00E43CE3">
        <w:rPr>
          <w:b/>
          <w:bCs/>
          <w:i/>
          <w:iCs/>
          <w:sz w:val="20"/>
          <w:lang w:eastAsia="en-US"/>
        </w:rPr>
        <w:t>0ms</w:t>
      </w:r>
      <w:r w:rsidR="00B604E8">
        <w:rPr>
          <w:b/>
          <w:bCs/>
          <w:i/>
          <w:iCs/>
          <w:sz w:val="20"/>
          <w:lang w:eastAsia="en-US"/>
        </w:rPr>
        <w:t xml:space="preserve"> periodicity</w:t>
      </w:r>
      <w:r w:rsidRPr="00E43CE3">
        <w:rPr>
          <w:b/>
          <w:i/>
          <w:sz w:val="20"/>
          <w:lang w:eastAsia="en-US"/>
        </w:rPr>
        <w:t>, though OD-SIB1 achieves marginal gain for network energy saving</w:t>
      </w:r>
      <w:r w:rsidR="00D92895">
        <w:rPr>
          <w:b/>
          <w:i/>
          <w:sz w:val="20"/>
          <w:lang w:eastAsia="en-US"/>
        </w:rPr>
        <w:t xml:space="preserve"> (e.g. up to ~4%</w:t>
      </w:r>
      <w:r w:rsidR="007250D2">
        <w:rPr>
          <w:b/>
          <w:i/>
          <w:sz w:val="20"/>
          <w:lang w:eastAsia="en-US"/>
        </w:rPr>
        <w:t xml:space="preserve"> for FR1 with 8 beams and up to 2% for FR2 with 32 beams)</w:t>
      </w:r>
      <w:r w:rsidRPr="00E43CE3">
        <w:rPr>
          <w:b/>
          <w:i/>
          <w:sz w:val="20"/>
          <w:lang w:eastAsia="en-US"/>
        </w:rPr>
        <w:t xml:space="preserve">, </w:t>
      </w:r>
      <w:r w:rsidR="002C3515" w:rsidRPr="00E43CE3">
        <w:rPr>
          <w:b/>
          <w:i/>
          <w:sz w:val="20"/>
          <w:lang w:eastAsia="en-US"/>
        </w:rPr>
        <w:t>OD-SIB1</w:t>
      </w:r>
      <w:r w:rsidRPr="00E43CE3">
        <w:rPr>
          <w:b/>
          <w:i/>
          <w:sz w:val="20"/>
          <w:lang w:eastAsia="en-US"/>
        </w:rPr>
        <w:t xml:space="preserve"> brings significant UE power and latency saving</w:t>
      </w:r>
      <w:r w:rsidR="00885B48">
        <w:rPr>
          <w:b/>
          <w:i/>
          <w:sz w:val="20"/>
          <w:lang w:eastAsia="en-US"/>
        </w:rPr>
        <w:t>s</w:t>
      </w:r>
      <w:r w:rsidRPr="00E43CE3">
        <w:rPr>
          <w:b/>
          <w:i/>
          <w:sz w:val="20"/>
          <w:lang w:eastAsia="en-US"/>
        </w:rPr>
        <w:t xml:space="preserve">. </w:t>
      </w:r>
    </w:p>
    <w:p w14:paraId="7C4D6AC1" w14:textId="1BF94273" w:rsidR="00AF307F" w:rsidRDefault="00994DDC" w:rsidP="00AF307F">
      <w:pPr>
        <w:spacing w:before="120" w:after="120"/>
        <w:jc w:val="both"/>
        <w:rPr>
          <w:b/>
          <w:i/>
          <w:sz w:val="20"/>
          <w:lang w:eastAsia="en-US"/>
        </w:rPr>
      </w:pPr>
      <w:r>
        <w:rPr>
          <w:b/>
          <w:i/>
          <w:sz w:val="20"/>
          <w:lang w:eastAsia="en-US"/>
        </w:rPr>
        <w:t xml:space="preserve">Observation 4: </w:t>
      </w:r>
      <w:r w:rsidR="00AF307F">
        <w:rPr>
          <w:b/>
          <w:i/>
          <w:sz w:val="20"/>
          <w:lang w:eastAsia="en-US"/>
        </w:rPr>
        <w:t>F</w:t>
      </w:r>
      <w:r w:rsidR="00AF307F">
        <w:rPr>
          <w:b/>
          <w:bCs/>
          <w:i/>
          <w:iCs/>
          <w:sz w:val="20"/>
          <w:lang w:eastAsia="en-US"/>
        </w:rPr>
        <w:t xml:space="preserve">or </w:t>
      </w:r>
      <w:r w:rsidR="00AD09E5">
        <w:rPr>
          <w:b/>
          <w:bCs/>
          <w:i/>
          <w:iCs/>
          <w:sz w:val="20"/>
          <w:lang w:eastAsia="en-US"/>
        </w:rPr>
        <w:t xml:space="preserve">FR1 </w:t>
      </w:r>
      <w:r w:rsidR="00AF307F">
        <w:rPr>
          <w:b/>
          <w:bCs/>
          <w:i/>
          <w:iCs/>
          <w:sz w:val="20"/>
          <w:lang w:eastAsia="en-US"/>
        </w:rPr>
        <w:t>scenarios with no load and 30% SIB1 request</w:t>
      </w:r>
      <w:r w:rsidR="000361E6">
        <w:rPr>
          <w:b/>
          <w:bCs/>
          <w:i/>
          <w:iCs/>
          <w:sz w:val="20"/>
          <w:lang w:eastAsia="en-US"/>
        </w:rPr>
        <w:t xml:space="preserve"> rate</w:t>
      </w:r>
      <w:r w:rsidR="00AF307F">
        <w:rPr>
          <w:b/>
          <w:bCs/>
          <w:i/>
          <w:iCs/>
          <w:sz w:val="20"/>
          <w:lang w:eastAsia="en-US"/>
        </w:rPr>
        <w:t>,</w:t>
      </w:r>
      <w:r w:rsidR="00C62BA4">
        <w:rPr>
          <w:b/>
          <w:bCs/>
          <w:i/>
          <w:iCs/>
          <w:sz w:val="20"/>
          <w:lang w:eastAsia="en-US"/>
        </w:rPr>
        <w:t xml:space="preserve"> </w:t>
      </w:r>
      <w:r w:rsidR="00C62BA4" w:rsidRPr="00C62BA4">
        <w:rPr>
          <w:b/>
          <w:bCs/>
          <w:i/>
          <w:iCs/>
          <w:sz w:val="20"/>
          <w:lang w:eastAsia="en-US"/>
        </w:rPr>
        <w:t>the Case 3</w:t>
      </w:r>
      <w:r w:rsidR="00C62BA4">
        <w:rPr>
          <w:b/>
          <w:bCs/>
          <w:i/>
          <w:iCs/>
          <w:sz w:val="20"/>
          <w:lang w:eastAsia="en-US"/>
        </w:rPr>
        <w:t xml:space="preserve"> design</w:t>
      </w:r>
      <w:r w:rsidR="00C62BA4" w:rsidRPr="00C62BA4">
        <w:rPr>
          <w:b/>
          <w:bCs/>
          <w:i/>
          <w:iCs/>
          <w:sz w:val="20"/>
          <w:lang w:eastAsia="en-US"/>
        </w:rPr>
        <w:t xml:space="preserve"> can provide 2% of network energy saving gain over Case 2</w:t>
      </w:r>
      <w:r w:rsidR="00236D61">
        <w:rPr>
          <w:b/>
          <w:bCs/>
          <w:i/>
          <w:iCs/>
          <w:sz w:val="20"/>
          <w:lang w:eastAsia="en-US"/>
        </w:rPr>
        <w:t xml:space="preserve"> </w:t>
      </w:r>
      <w:r w:rsidR="00C62BA4" w:rsidRPr="00C62BA4">
        <w:rPr>
          <w:b/>
          <w:bCs/>
          <w:i/>
          <w:iCs/>
          <w:sz w:val="20"/>
          <w:lang w:eastAsia="en-US"/>
        </w:rPr>
        <w:t>design</w:t>
      </w:r>
      <w:r w:rsidR="00F36EC3">
        <w:rPr>
          <w:b/>
          <w:bCs/>
          <w:i/>
          <w:iCs/>
          <w:sz w:val="20"/>
          <w:lang w:eastAsia="en-US"/>
        </w:rPr>
        <w:t>.</w:t>
      </w:r>
    </w:p>
    <w:p w14:paraId="7A859242" w14:textId="470B7037" w:rsidR="002675F8" w:rsidRPr="00E43CE3" w:rsidRDefault="002675F8" w:rsidP="00784868">
      <w:pPr>
        <w:spacing w:before="120" w:after="120"/>
        <w:jc w:val="both"/>
        <w:rPr>
          <w:b/>
          <w:i/>
          <w:sz w:val="20"/>
          <w:lang w:eastAsia="en-US"/>
        </w:rPr>
      </w:pPr>
      <w:r w:rsidRPr="00E43CE3">
        <w:rPr>
          <w:b/>
          <w:i/>
          <w:color w:val="000000" w:themeColor="text1"/>
          <w:sz w:val="20"/>
          <w:lang w:eastAsia="en-US"/>
        </w:rPr>
        <w:t xml:space="preserve">Proposal </w:t>
      </w:r>
      <w:r w:rsidR="00755921">
        <w:rPr>
          <w:b/>
          <w:i/>
          <w:color w:val="000000" w:themeColor="text1"/>
          <w:sz w:val="20"/>
          <w:lang w:eastAsia="en-US"/>
        </w:rPr>
        <w:t>2</w:t>
      </w:r>
      <w:r w:rsidRPr="00E43CE3">
        <w:rPr>
          <w:b/>
          <w:i/>
          <w:color w:val="000000" w:themeColor="text1"/>
          <w:sz w:val="20"/>
          <w:lang w:eastAsia="en-US"/>
        </w:rPr>
        <w:t xml:space="preserve">: </w:t>
      </w:r>
      <w:r>
        <w:rPr>
          <w:b/>
          <w:i/>
          <w:sz w:val="20"/>
          <w:lang w:eastAsia="en-US"/>
        </w:rPr>
        <w:t xml:space="preserve">If on-demand SIB1 is supported, prioritize Case 3 (Option 2+B+Y) design over Case 2 (Option 1+B+X) design due to higher </w:t>
      </w:r>
      <w:r w:rsidRPr="000A28A8">
        <w:rPr>
          <w:b/>
          <w:i/>
          <w:sz w:val="20"/>
          <w:lang w:eastAsia="en-US"/>
        </w:rPr>
        <w:t>network energy saving</w:t>
      </w:r>
      <w:r>
        <w:rPr>
          <w:b/>
          <w:i/>
          <w:sz w:val="20"/>
          <w:lang w:eastAsia="en-US"/>
        </w:rPr>
        <w:t xml:space="preserve"> gain</w:t>
      </w:r>
      <w:r w:rsidRPr="000A28A8">
        <w:rPr>
          <w:b/>
          <w:i/>
          <w:sz w:val="20"/>
          <w:lang w:eastAsia="en-US"/>
        </w:rPr>
        <w:t xml:space="preserve"> </w:t>
      </w:r>
      <w:r>
        <w:rPr>
          <w:b/>
          <w:i/>
          <w:sz w:val="20"/>
          <w:lang w:eastAsia="en-US"/>
        </w:rPr>
        <w:t xml:space="preserve">and minimal spec change </w:t>
      </w:r>
      <w:r w:rsidRPr="000A28A8">
        <w:rPr>
          <w:b/>
          <w:i/>
          <w:sz w:val="20"/>
          <w:lang w:eastAsia="en-US"/>
        </w:rPr>
        <w:t>in Case 3 design.</w:t>
      </w:r>
    </w:p>
    <w:p w14:paraId="4C74277D" w14:textId="58BCD44E" w:rsidR="001374D4" w:rsidRDefault="001374D4" w:rsidP="001374D4">
      <w:pPr>
        <w:pStyle w:val="Heading1"/>
      </w:pPr>
      <w:r>
        <w:t xml:space="preserve">UL-WUS Design </w:t>
      </w:r>
      <w:r w:rsidR="004D202E">
        <w:t>and Configuration</w:t>
      </w:r>
    </w:p>
    <w:p w14:paraId="46490362" w14:textId="101E9D4C" w:rsidR="0043151C" w:rsidRDefault="0043151C" w:rsidP="0043151C">
      <w:pPr>
        <w:pStyle w:val="Heading2"/>
      </w:pPr>
      <w:r>
        <w:t>Over</w:t>
      </w:r>
      <w:r w:rsidR="00B01194">
        <w:t>v</w:t>
      </w:r>
      <w:r>
        <w:t>iew of</w:t>
      </w:r>
      <w:r w:rsidR="00106FAE">
        <w:t xml:space="preserve"> Existing On-demand SI Request Framework</w:t>
      </w:r>
      <w:r>
        <w:t xml:space="preserve"> </w:t>
      </w:r>
    </w:p>
    <w:p w14:paraId="4B67B1B8" w14:textId="359ED125" w:rsidR="00B01194" w:rsidRDefault="009642D6" w:rsidP="00B01194">
      <w:pPr>
        <w:spacing w:before="120" w:after="120"/>
        <w:jc w:val="both"/>
        <w:rPr>
          <w:sz w:val="20"/>
          <w:szCs w:val="20"/>
          <w:lang w:eastAsia="en-US"/>
        </w:rPr>
      </w:pPr>
      <w:r>
        <w:rPr>
          <w:sz w:val="20"/>
          <w:szCs w:val="20"/>
          <w:lang w:eastAsia="en-US"/>
        </w:rPr>
        <w:t>T</w:t>
      </w:r>
      <w:r w:rsidR="00B01194">
        <w:rPr>
          <w:sz w:val="20"/>
          <w:szCs w:val="20"/>
          <w:lang w:eastAsia="en-US"/>
        </w:rPr>
        <w:t xml:space="preserve">he existing on-demand SI request </w:t>
      </w:r>
      <w:r>
        <w:rPr>
          <w:sz w:val="20"/>
          <w:szCs w:val="20"/>
          <w:lang w:eastAsia="en-US"/>
        </w:rPr>
        <w:t xml:space="preserve">supports two </w:t>
      </w:r>
      <w:r w:rsidR="004D4FA4">
        <w:rPr>
          <w:sz w:val="20"/>
          <w:szCs w:val="20"/>
          <w:lang w:eastAsia="en-US"/>
        </w:rPr>
        <w:t>approaches (</w:t>
      </w:r>
      <w:r w:rsidR="00B01194">
        <w:rPr>
          <w:sz w:val="20"/>
          <w:szCs w:val="20"/>
          <w:lang w:eastAsia="en-US"/>
        </w:rPr>
        <w:t>RACH msg1-based or RACH msg3-based</w:t>
      </w:r>
      <w:r w:rsidR="004D4FA4">
        <w:rPr>
          <w:sz w:val="20"/>
          <w:szCs w:val="20"/>
          <w:lang w:eastAsia="en-US"/>
        </w:rPr>
        <w:t xml:space="preserve"> SI request):</w:t>
      </w:r>
    </w:p>
    <w:p w14:paraId="6419B868" w14:textId="2CFB38AD" w:rsidR="00B01194" w:rsidRPr="00B6263D" w:rsidRDefault="00B01194" w:rsidP="00BA1396">
      <w:pPr>
        <w:pStyle w:val="ListParagraph"/>
        <w:numPr>
          <w:ilvl w:val="0"/>
          <w:numId w:val="13"/>
        </w:numPr>
        <w:spacing w:before="120" w:after="120"/>
        <w:jc w:val="both"/>
        <w:rPr>
          <w:sz w:val="20"/>
          <w:szCs w:val="20"/>
          <w:lang w:eastAsia="en-US"/>
        </w:rPr>
      </w:pPr>
      <w:r>
        <w:rPr>
          <w:sz w:val="20"/>
          <w:szCs w:val="20"/>
          <w:lang w:eastAsia="en-US"/>
        </w:rPr>
        <w:t xml:space="preserve">For msg1-based SI request, dedicated PRACH preamble(s) reserved for SI request are explicitly indicated in SIB1 message and not be used by either contention-based or contention-free random access. The PRACH time/frequency occasions are shared by SI request and random access, but a </w:t>
      </w:r>
      <w:r w:rsidRPr="005D7844">
        <w:rPr>
          <w:sz w:val="20"/>
          <w:szCs w:val="20"/>
          <w:lang w:eastAsia="en-US"/>
        </w:rPr>
        <w:t>PRACH occasion mask</w:t>
      </w:r>
      <w:r>
        <w:rPr>
          <w:b/>
          <w:bCs/>
          <w:sz w:val="20"/>
          <w:szCs w:val="20"/>
          <w:lang w:eastAsia="en-US"/>
        </w:rPr>
        <w:t xml:space="preserve"> </w:t>
      </w:r>
      <w:r>
        <w:rPr>
          <w:sz w:val="20"/>
          <w:szCs w:val="20"/>
          <w:lang w:eastAsia="en-US"/>
        </w:rPr>
        <w:t xml:space="preserve">is indicated in SIB1 for SI </w:t>
      </w:r>
      <w:r>
        <w:rPr>
          <w:sz w:val="20"/>
          <w:szCs w:val="20"/>
          <w:lang w:eastAsia="en-US"/>
        </w:rPr>
        <w:lastRenderedPageBreak/>
        <w:t>request. In configuration for SI request, for request of different SIB messages (e.g. SIB2, SIB3,</w:t>
      </w:r>
      <w:r w:rsidR="00EC1CBE">
        <w:rPr>
          <w:sz w:val="20"/>
          <w:szCs w:val="20"/>
          <w:lang w:eastAsia="en-US"/>
        </w:rPr>
        <w:t xml:space="preserve"> </w:t>
      </w:r>
      <w:r>
        <w:rPr>
          <w:sz w:val="20"/>
          <w:szCs w:val="20"/>
          <w:lang w:eastAsia="en-US"/>
        </w:rPr>
        <w:t xml:space="preserve">…), different PRACH preambles and/or different PRACH occasion masks can be configured.     </w:t>
      </w:r>
      <w:r w:rsidRPr="00B6263D">
        <w:rPr>
          <w:sz w:val="20"/>
          <w:szCs w:val="20"/>
          <w:lang w:eastAsia="en-US"/>
        </w:rPr>
        <w:t xml:space="preserve">   </w:t>
      </w:r>
    </w:p>
    <w:p w14:paraId="49C46272" w14:textId="28C3D221" w:rsidR="00B01194" w:rsidRDefault="00B01194" w:rsidP="00BA1396">
      <w:pPr>
        <w:pStyle w:val="ListParagraph"/>
        <w:numPr>
          <w:ilvl w:val="0"/>
          <w:numId w:val="13"/>
        </w:numPr>
        <w:spacing w:before="120" w:after="120"/>
        <w:jc w:val="both"/>
        <w:rPr>
          <w:sz w:val="20"/>
          <w:szCs w:val="20"/>
          <w:lang w:eastAsia="en-US"/>
        </w:rPr>
      </w:pPr>
      <w:r w:rsidRPr="06C7B39D">
        <w:rPr>
          <w:sz w:val="20"/>
          <w:szCs w:val="20"/>
          <w:lang w:eastAsia="en-US"/>
        </w:rPr>
        <w:t>For msg3-based SI request, SI request shares the same set of PRACH preamble</w:t>
      </w:r>
      <w:r w:rsidR="72E2D2FD" w:rsidRPr="06C7B39D">
        <w:rPr>
          <w:sz w:val="20"/>
          <w:szCs w:val="20"/>
          <w:lang w:eastAsia="en-US"/>
        </w:rPr>
        <w:t>s</w:t>
      </w:r>
      <w:r w:rsidRPr="06C7B39D">
        <w:rPr>
          <w:sz w:val="20"/>
          <w:szCs w:val="20"/>
          <w:lang w:eastAsia="en-US"/>
        </w:rPr>
        <w:t xml:space="preserve"> and occasions with contention-based random access.</w:t>
      </w:r>
    </w:p>
    <w:p w14:paraId="06216D38" w14:textId="0821ACA5" w:rsidR="00B01194" w:rsidRDefault="00B01194" w:rsidP="00B01194">
      <w:pPr>
        <w:rPr>
          <w:sz w:val="20"/>
          <w:szCs w:val="20"/>
          <w:lang w:eastAsia="en-US"/>
        </w:rPr>
      </w:pPr>
      <w:r w:rsidRPr="06C7B39D">
        <w:rPr>
          <w:sz w:val="20"/>
          <w:szCs w:val="20"/>
          <w:lang w:eastAsia="en-US"/>
        </w:rPr>
        <w:t>For msg1-based SI request, explicit-ACK via RAR is used in existing framework, so that the existing RACH procedure for PRACH preamble transmission/retransmission with power ramping up and RAR reception is reused for SI request.</w:t>
      </w:r>
    </w:p>
    <w:p w14:paraId="14FC88F9" w14:textId="24690D96" w:rsidR="00FD7E50" w:rsidRDefault="00FD7E50" w:rsidP="00FD7E50">
      <w:pPr>
        <w:pStyle w:val="Heading2"/>
      </w:pPr>
      <w:r>
        <w:t xml:space="preserve">UL-WUS </w:t>
      </w:r>
      <w:r w:rsidR="0087350C">
        <w:t xml:space="preserve">Design </w:t>
      </w:r>
    </w:p>
    <w:tbl>
      <w:tblPr>
        <w:tblStyle w:val="TableGrid"/>
        <w:tblW w:w="0" w:type="auto"/>
        <w:tblLook w:val="04A0" w:firstRow="1" w:lastRow="0" w:firstColumn="1" w:lastColumn="0" w:noHBand="0" w:noVBand="1"/>
      </w:tblPr>
      <w:tblGrid>
        <w:gridCol w:w="9890"/>
      </w:tblGrid>
      <w:tr w:rsidR="001374D4" w14:paraId="54302CD2" w14:textId="77777777" w:rsidTr="00FE1368">
        <w:tc>
          <w:tcPr>
            <w:tcW w:w="9890" w:type="dxa"/>
          </w:tcPr>
          <w:p w14:paraId="1F1BBF81" w14:textId="77777777" w:rsidR="001374D4" w:rsidRPr="00FF0578" w:rsidRDefault="001374D4" w:rsidP="00FE1368">
            <w:pPr>
              <w:rPr>
                <w:sz w:val="20"/>
                <w:szCs w:val="20"/>
              </w:rPr>
            </w:pPr>
            <w:r w:rsidRPr="00FF0578">
              <w:rPr>
                <w:b/>
                <w:bCs/>
                <w:sz w:val="20"/>
                <w:szCs w:val="20"/>
                <w:highlight w:val="green"/>
              </w:rPr>
              <w:t>RAN1-116 Agreement</w:t>
            </w:r>
          </w:p>
          <w:p w14:paraId="068E6A38" w14:textId="77777777" w:rsidR="001374D4" w:rsidRDefault="001374D4" w:rsidP="00FE1368">
            <w:pPr>
              <w:spacing w:before="120" w:after="120"/>
              <w:jc w:val="both"/>
              <w:rPr>
                <w:sz w:val="20"/>
                <w:szCs w:val="20"/>
              </w:rPr>
            </w:pPr>
            <w:r w:rsidRPr="00FF0578">
              <w:rPr>
                <w:sz w:val="20"/>
                <w:szCs w:val="20"/>
              </w:rPr>
              <w:t>For the study of on-demand SIB1 for idle/inactive mode UE, RAN1 to further study whether feedback from gNB in response to the SIB1 request is supported including associated details.</w:t>
            </w:r>
          </w:p>
          <w:p w14:paraId="208D9C38" w14:textId="77777777" w:rsidR="001374D4" w:rsidRPr="005D2A18" w:rsidRDefault="001374D4" w:rsidP="00FE1368">
            <w:pPr>
              <w:rPr>
                <w:b/>
                <w:bCs/>
                <w:sz w:val="20"/>
                <w:szCs w:val="20"/>
                <w:highlight w:val="green"/>
                <w:lang w:eastAsia="x-none"/>
              </w:rPr>
            </w:pPr>
            <w:r w:rsidRPr="005D2A18">
              <w:rPr>
                <w:b/>
                <w:bCs/>
                <w:sz w:val="20"/>
                <w:szCs w:val="20"/>
                <w:highlight w:val="green"/>
                <w:lang w:eastAsia="x-none"/>
              </w:rPr>
              <w:t>RAN1-116b Agreement</w:t>
            </w:r>
          </w:p>
          <w:p w14:paraId="73AEDAD2" w14:textId="77777777" w:rsidR="001374D4" w:rsidRPr="005D2A18" w:rsidRDefault="001374D4" w:rsidP="00FE1368">
            <w:pPr>
              <w:rPr>
                <w:rFonts w:eastAsia="PMingLiU"/>
                <w:sz w:val="20"/>
                <w:szCs w:val="20"/>
                <w:lang w:eastAsia="zh-TW"/>
              </w:rPr>
            </w:pPr>
            <w:r w:rsidRPr="005D2A18">
              <w:rPr>
                <w:rFonts w:eastAsia="PMingLiU"/>
                <w:iCs/>
                <w:sz w:val="20"/>
                <w:szCs w:val="20"/>
                <w:lang w:eastAsia="zh-TW"/>
              </w:rPr>
              <w:t>For UL WUS</w:t>
            </w:r>
            <w:r w:rsidRPr="005D2A18">
              <w:rPr>
                <w:rFonts w:eastAsia="PMingLiU"/>
                <w:sz w:val="20"/>
                <w:szCs w:val="20"/>
                <w:lang w:eastAsia="zh-TW"/>
              </w:rPr>
              <w:t xml:space="preserve"> design for SIB1 request, at least </w:t>
            </w:r>
            <w:r w:rsidRPr="005D2A18">
              <w:rPr>
                <w:rFonts w:eastAsia="Malgun Gothic"/>
                <w:sz w:val="20"/>
                <w:szCs w:val="20"/>
                <w:lang w:eastAsia="ko-KR"/>
              </w:rPr>
              <w:t xml:space="preserve">dedicated </w:t>
            </w:r>
            <w:r w:rsidRPr="005D2A18">
              <w:rPr>
                <w:rFonts w:eastAsia="PMingLiU"/>
                <w:sz w:val="20"/>
                <w:szCs w:val="20"/>
                <w:lang w:eastAsia="zh-TW"/>
              </w:rPr>
              <w:t>PRACH resource is the assumption for further study in RAN1</w:t>
            </w:r>
          </w:p>
          <w:p w14:paraId="160D9943" w14:textId="77777777" w:rsidR="001374D4" w:rsidRDefault="001374D4" w:rsidP="00BA1396">
            <w:pPr>
              <w:pStyle w:val="ListParagraph"/>
              <w:numPr>
                <w:ilvl w:val="0"/>
                <w:numId w:val="7"/>
              </w:numPr>
              <w:contextualSpacing w:val="0"/>
              <w:rPr>
                <w:rFonts w:eastAsia="PMingLiU"/>
                <w:iCs/>
                <w:sz w:val="20"/>
                <w:szCs w:val="20"/>
                <w:lang w:eastAsia="zh-TW"/>
              </w:rPr>
            </w:pPr>
            <w:r w:rsidRPr="005D2A18">
              <w:rPr>
                <w:rFonts w:eastAsia="PMingLiU"/>
                <w:sz w:val="20"/>
                <w:szCs w:val="20"/>
                <w:lang w:eastAsia="zh-TW"/>
              </w:rPr>
              <w:t xml:space="preserve">FFS: Details on </w:t>
            </w:r>
            <w:r w:rsidRPr="005D2A18">
              <w:rPr>
                <w:rFonts w:eastAsia="PMingLiU"/>
                <w:iCs/>
                <w:sz w:val="20"/>
                <w:szCs w:val="20"/>
                <w:lang w:eastAsia="zh-TW"/>
              </w:rPr>
              <w:t>time, frequency, and/or PRACH preamble resources for UL WUS</w:t>
            </w:r>
          </w:p>
          <w:p w14:paraId="22BD5344" w14:textId="77777777" w:rsidR="001374D4" w:rsidRPr="00A25DA4" w:rsidRDefault="001374D4" w:rsidP="00BA1396">
            <w:pPr>
              <w:pStyle w:val="ListParagraph"/>
              <w:numPr>
                <w:ilvl w:val="0"/>
                <w:numId w:val="7"/>
              </w:numPr>
              <w:contextualSpacing w:val="0"/>
              <w:rPr>
                <w:rFonts w:eastAsia="PMingLiU"/>
                <w:iCs/>
                <w:sz w:val="20"/>
                <w:szCs w:val="20"/>
                <w:lang w:eastAsia="zh-TW"/>
              </w:rPr>
            </w:pPr>
            <w:r w:rsidRPr="00A25DA4">
              <w:rPr>
                <w:rFonts w:eastAsia="Malgun Gothic"/>
                <w:iCs/>
                <w:sz w:val="20"/>
                <w:szCs w:val="20"/>
                <w:lang w:eastAsia="ko-KR"/>
              </w:rPr>
              <w:t>FFS: whether RACH resource for SIB1 request could be used for an initial access procedure and/or an on-demand SI procedure</w:t>
            </w:r>
          </w:p>
        </w:tc>
      </w:tr>
    </w:tbl>
    <w:p w14:paraId="1CE6ADEF" w14:textId="1DAE906E" w:rsidR="001374D4" w:rsidRPr="004B0D76" w:rsidRDefault="00097779" w:rsidP="001374D4">
      <w:pPr>
        <w:spacing w:before="120" w:after="120"/>
        <w:jc w:val="both"/>
        <w:rPr>
          <w:sz w:val="20"/>
          <w:szCs w:val="20"/>
          <w:lang w:eastAsia="en-US"/>
        </w:rPr>
      </w:pPr>
      <w:r w:rsidRPr="06C7B39D">
        <w:rPr>
          <w:sz w:val="20"/>
          <w:szCs w:val="20"/>
          <w:lang w:eastAsia="en-US"/>
        </w:rPr>
        <w:t>Note that one difference between on-demand SI request and on-demand SIB1 is that</w:t>
      </w:r>
      <w:r w:rsidR="0053092C" w:rsidRPr="06C7B39D">
        <w:rPr>
          <w:sz w:val="20"/>
          <w:szCs w:val="20"/>
          <w:lang w:eastAsia="en-US"/>
        </w:rPr>
        <w:t xml:space="preserve"> the configuration for on-demand SI request is indicated in SIB1 </w:t>
      </w:r>
      <w:r w:rsidR="00D0616F" w:rsidRPr="06C7B39D">
        <w:rPr>
          <w:sz w:val="20"/>
          <w:szCs w:val="20"/>
          <w:lang w:eastAsia="en-US"/>
        </w:rPr>
        <w:t>together with</w:t>
      </w:r>
      <w:r w:rsidR="00770F0F" w:rsidRPr="06C7B39D">
        <w:rPr>
          <w:sz w:val="20"/>
          <w:szCs w:val="20"/>
          <w:lang w:eastAsia="en-US"/>
        </w:rPr>
        <w:t xml:space="preserve"> </w:t>
      </w:r>
      <w:r w:rsidR="00D0616F" w:rsidRPr="06C7B39D">
        <w:rPr>
          <w:sz w:val="20"/>
          <w:szCs w:val="20"/>
          <w:lang w:eastAsia="en-US"/>
        </w:rPr>
        <w:t>the RACH configuration</w:t>
      </w:r>
      <w:r w:rsidR="00E45708" w:rsidRPr="06C7B39D">
        <w:rPr>
          <w:sz w:val="20"/>
          <w:szCs w:val="20"/>
          <w:lang w:eastAsia="en-US"/>
        </w:rPr>
        <w:t>,</w:t>
      </w:r>
      <w:r w:rsidR="00D0616F" w:rsidRPr="06C7B39D">
        <w:rPr>
          <w:sz w:val="20"/>
          <w:szCs w:val="20"/>
          <w:lang w:eastAsia="en-US"/>
        </w:rPr>
        <w:t xml:space="preserve"> </w:t>
      </w:r>
      <w:r w:rsidR="00770F0F" w:rsidRPr="06C7B39D">
        <w:rPr>
          <w:sz w:val="20"/>
          <w:szCs w:val="20"/>
          <w:lang w:eastAsia="en-US"/>
        </w:rPr>
        <w:t>while for on-demand SIB1</w:t>
      </w:r>
      <w:r w:rsidR="00840A9A" w:rsidRPr="06C7B39D">
        <w:rPr>
          <w:sz w:val="20"/>
          <w:szCs w:val="20"/>
          <w:lang w:eastAsia="en-US"/>
        </w:rPr>
        <w:t xml:space="preserve">, UE needs to send UL-WUS (PRACH preamble) </w:t>
      </w:r>
      <w:r w:rsidR="00CB5F4A" w:rsidRPr="06C7B39D">
        <w:rPr>
          <w:sz w:val="20"/>
          <w:szCs w:val="20"/>
          <w:lang w:eastAsia="en-US"/>
        </w:rPr>
        <w:t>before acquiring SIB1</w:t>
      </w:r>
      <w:r w:rsidR="005368DB" w:rsidRPr="06C7B39D">
        <w:rPr>
          <w:sz w:val="20"/>
          <w:szCs w:val="20"/>
          <w:lang w:eastAsia="en-US"/>
        </w:rPr>
        <w:t xml:space="preserve">. </w:t>
      </w:r>
    </w:p>
    <w:p w14:paraId="58AB6F95" w14:textId="7D81F90B" w:rsidR="001374D4" w:rsidRDefault="004A3614" w:rsidP="001374D4">
      <w:pPr>
        <w:spacing w:before="120" w:after="120"/>
        <w:jc w:val="both"/>
        <w:rPr>
          <w:sz w:val="20"/>
          <w:szCs w:val="20"/>
          <w:lang w:eastAsia="en-US"/>
        </w:rPr>
      </w:pPr>
      <w:r>
        <w:rPr>
          <w:sz w:val="20"/>
          <w:szCs w:val="20"/>
          <w:lang w:eastAsia="en-US"/>
        </w:rPr>
        <w:t>R</w:t>
      </w:r>
      <w:r w:rsidR="001374D4">
        <w:rPr>
          <w:sz w:val="20"/>
          <w:szCs w:val="20"/>
          <w:lang w:eastAsia="en-US"/>
        </w:rPr>
        <w:t xml:space="preserve">egarding feedback from gNB in response to the SIB1 request, two following options have been discussed in previous meetings: </w:t>
      </w:r>
    </w:p>
    <w:p w14:paraId="43E48517" w14:textId="77777777" w:rsidR="001374D4" w:rsidRDefault="001374D4" w:rsidP="00BA1396">
      <w:pPr>
        <w:pStyle w:val="ListParagraph"/>
        <w:numPr>
          <w:ilvl w:val="0"/>
          <w:numId w:val="16"/>
        </w:numPr>
        <w:spacing w:before="120" w:after="120"/>
        <w:jc w:val="both"/>
        <w:rPr>
          <w:sz w:val="20"/>
          <w:szCs w:val="20"/>
          <w:lang w:eastAsia="en-US"/>
        </w:rPr>
      </w:pPr>
      <w:r w:rsidRPr="00F71545">
        <w:rPr>
          <w:i/>
          <w:iCs/>
          <w:sz w:val="20"/>
          <w:szCs w:val="20"/>
          <w:u w:val="single"/>
          <w:lang w:eastAsia="en-US"/>
        </w:rPr>
        <w:t>Explicit-</w:t>
      </w:r>
      <w:r>
        <w:rPr>
          <w:i/>
          <w:iCs/>
          <w:sz w:val="20"/>
          <w:szCs w:val="20"/>
          <w:u w:val="single"/>
          <w:lang w:eastAsia="en-US"/>
        </w:rPr>
        <w:t>ACK</w:t>
      </w:r>
      <w:r w:rsidRPr="00F71545">
        <w:rPr>
          <w:i/>
          <w:iCs/>
          <w:sz w:val="20"/>
          <w:szCs w:val="20"/>
          <w:u w:val="single"/>
          <w:lang w:eastAsia="en-US"/>
        </w:rPr>
        <w:t xml:space="preserve"> via RAR</w:t>
      </w:r>
      <w:r w:rsidRPr="00F71545">
        <w:rPr>
          <w:sz w:val="20"/>
          <w:szCs w:val="20"/>
          <w:lang w:eastAsia="en-US"/>
        </w:rPr>
        <w:t xml:space="preserve"> similar to the approach taken by existing on-demand SI request framework, </w:t>
      </w:r>
    </w:p>
    <w:p w14:paraId="30D294A7" w14:textId="49D3DECE" w:rsidR="001374D4" w:rsidRDefault="001374D4" w:rsidP="00BA1396">
      <w:pPr>
        <w:pStyle w:val="ListParagraph"/>
        <w:numPr>
          <w:ilvl w:val="0"/>
          <w:numId w:val="16"/>
        </w:numPr>
        <w:spacing w:before="120" w:after="120"/>
        <w:jc w:val="both"/>
        <w:rPr>
          <w:sz w:val="20"/>
          <w:szCs w:val="20"/>
          <w:lang w:eastAsia="en-US"/>
        </w:rPr>
      </w:pPr>
      <w:r w:rsidRPr="06C7B39D">
        <w:rPr>
          <w:sz w:val="20"/>
          <w:szCs w:val="20"/>
          <w:lang w:eastAsia="en-US"/>
        </w:rPr>
        <w:t xml:space="preserve">or </w:t>
      </w:r>
      <w:r w:rsidRPr="06C7B39D">
        <w:rPr>
          <w:i/>
          <w:iCs/>
          <w:sz w:val="20"/>
          <w:szCs w:val="20"/>
          <w:u w:val="single"/>
          <w:lang w:eastAsia="en-US"/>
        </w:rPr>
        <w:t>implicit-ACK via reception of on-demand SIB1</w:t>
      </w:r>
      <w:r w:rsidR="00702096">
        <w:rPr>
          <w:i/>
          <w:iCs/>
          <w:sz w:val="20"/>
          <w:szCs w:val="20"/>
          <w:u w:val="single"/>
          <w:lang w:eastAsia="en-US"/>
        </w:rPr>
        <w:t xml:space="preserve"> PDCCH</w:t>
      </w:r>
      <w:r w:rsidRPr="06C7B39D">
        <w:rPr>
          <w:i/>
          <w:iCs/>
          <w:sz w:val="20"/>
          <w:szCs w:val="20"/>
          <w:u w:val="single"/>
          <w:lang w:eastAsia="en-US"/>
        </w:rPr>
        <w:t xml:space="preserve"> without RAR.</w:t>
      </w:r>
      <w:r w:rsidRPr="06C7B39D">
        <w:rPr>
          <w:sz w:val="20"/>
          <w:szCs w:val="20"/>
          <w:lang w:eastAsia="en-US"/>
        </w:rPr>
        <w:t xml:space="preserve"> In this approach, after transmission of UL-WUS, instead of monitor RAR, the UE directly </w:t>
      </w:r>
      <w:r w:rsidR="6BC4AECD" w:rsidRPr="06C7B39D">
        <w:rPr>
          <w:sz w:val="20"/>
          <w:szCs w:val="20"/>
          <w:lang w:eastAsia="en-US"/>
        </w:rPr>
        <w:t>monitors</w:t>
      </w:r>
      <w:r w:rsidRPr="06C7B39D">
        <w:rPr>
          <w:sz w:val="20"/>
          <w:szCs w:val="20"/>
          <w:lang w:eastAsia="en-US"/>
        </w:rPr>
        <w:t xml:space="preserve"> on-demand SIB1. </w:t>
      </w:r>
    </w:p>
    <w:p w14:paraId="68E8EE5A" w14:textId="0F993267" w:rsidR="0026269F" w:rsidRDefault="00E84455" w:rsidP="001374D4">
      <w:pPr>
        <w:spacing w:before="120" w:after="120"/>
        <w:jc w:val="both"/>
        <w:rPr>
          <w:sz w:val="20"/>
          <w:szCs w:val="20"/>
          <w:lang w:eastAsia="en-US"/>
        </w:rPr>
      </w:pPr>
      <w:r w:rsidRPr="06C7B39D">
        <w:rPr>
          <w:sz w:val="20"/>
          <w:szCs w:val="20"/>
          <w:lang w:eastAsia="en-US"/>
        </w:rPr>
        <w:t xml:space="preserve">Comparing </w:t>
      </w:r>
      <w:r w:rsidR="008E7187" w:rsidRPr="06C7B39D">
        <w:rPr>
          <w:sz w:val="20"/>
          <w:szCs w:val="20"/>
          <w:lang w:eastAsia="en-US"/>
        </w:rPr>
        <w:t xml:space="preserve">between explicit-ACK via RAR vs. implicit-ACK, </w:t>
      </w:r>
      <w:r w:rsidR="009E7D2F" w:rsidRPr="06C7B39D">
        <w:rPr>
          <w:sz w:val="20"/>
          <w:szCs w:val="20"/>
          <w:lang w:eastAsia="en-US"/>
        </w:rPr>
        <w:t xml:space="preserve">since </w:t>
      </w:r>
      <w:r w:rsidR="00B074AB" w:rsidRPr="06C7B39D">
        <w:rPr>
          <w:sz w:val="20"/>
          <w:szCs w:val="20"/>
          <w:lang w:eastAsia="en-US"/>
        </w:rPr>
        <w:t xml:space="preserve">the </w:t>
      </w:r>
      <w:r w:rsidR="009E7D2F" w:rsidRPr="06C7B39D">
        <w:rPr>
          <w:sz w:val="20"/>
          <w:szCs w:val="20"/>
          <w:lang w:eastAsia="en-US"/>
        </w:rPr>
        <w:t xml:space="preserve">existing on-demand </w:t>
      </w:r>
      <w:r w:rsidR="00B074AB" w:rsidRPr="06C7B39D">
        <w:rPr>
          <w:sz w:val="20"/>
          <w:szCs w:val="20"/>
          <w:lang w:eastAsia="en-US"/>
        </w:rPr>
        <w:t>SI request adopt</w:t>
      </w:r>
      <w:r w:rsidR="003953FB" w:rsidRPr="06C7B39D">
        <w:rPr>
          <w:sz w:val="20"/>
          <w:szCs w:val="20"/>
          <w:lang w:eastAsia="en-US"/>
        </w:rPr>
        <w:t>s</w:t>
      </w:r>
      <w:r w:rsidR="00B074AB" w:rsidRPr="06C7B39D">
        <w:rPr>
          <w:sz w:val="20"/>
          <w:szCs w:val="20"/>
          <w:lang w:eastAsia="en-US"/>
        </w:rPr>
        <w:t xml:space="preserve"> the </w:t>
      </w:r>
      <w:r w:rsidR="009E7D2F" w:rsidRPr="06C7B39D">
        <w:rPr>
          <w:sz w:val="20"/>
          <w:szCs w:val="20"/>
          <w:lang w:eastAsia="en-US"/>
        </w:rPr>
        <w:t>explicit-ACK approach</w:t>
      </w:r>
      <w:r w:rsidR="00B074AB" w:rsidRPr="06C7B39D">
        <w:rPr>
          <w:sz w:val="20"/>
          <w:szCs w:val="20"/>
          <w:lang w:eastAsia="en-US"/>
        </w:rPr>
        <w:t xml:space="preserve">, </w:t>
      </w:r>
      <w:r w:rsidR="00CC6C3F" w:rsidRPr="06C7B39D">
        <w:rPr>
          <w:sz w:val="20"/>
          <w:szCs w:val="20"/>
          <w:lang w:eastAsia="en-US"/>
        </w:rPr>
        <w:t xml:space="preserve">the existing procedure for transmission and retransmission of </w:t>
      </w:r>
      <w:r w:rsidR="00054C9E" w:rsidRPr="06C7B39D">
        <w:rPr>
          <w:sz w:val="20"/>
          <w:szCs w:val="20"/>
          <w:lang w:eastAsia="en-US"/>
        </w:rPr>
        <w:t xml:space="preserve">PRACH preamble based on </w:t>
      </w:r>
      <w:r w:rsidR="00717CF5" w:rsidRPr="06C7B39D">
        <w:rPr>
          <w:sz w:val="20"/>
          <w:szCs w:val="20"/>
          <w:lang w:eastAsia="en-US"/>
        </w:rPr>
        <w:t>monitoring</w:t>
      </w:r>
      <w:r w:rsidR="00054C9E" w:rsidRPr="06C7B39D">
        <w:rPr>
          <w:sz w:val="20"/>
          <w:szCs w:val="20"/>
          <w:lang w:eastAsia="en-US"/>
        </w:rPr>
        <w:t xml:space="preserve"> of RAR </w:t>
      </w:r>
      <w:r w:rsidR="00717CF5" w:rsidRPr="06C7B39D">
        <w:rPr>
          <w:sz w:val="20"/>
          <w:szCs w:val="20"/>
          <w:lang w:eastAsia="en-US"/>
        </w:rPr>
        <w:t xml:space="preserve">window </w:t>
      </w:r>
      <w:r w:rsidR="00CC6C3F" w:rsidRPr="06C7B39D">
        <w:rPr>
          <w:sz w:val="20"/>
          <w:szCs w:val="20"/>
          <w:lang w:eastAsia="en-US"/>
        </w:rPr>
        <w:t>can be mostly</w:t>
      </w:r>
      <w:r w:rsidR="00054C9E" w:rsidRPr="06C7B39D">
        <w:rPr>
          <w:sz w:val="20"/>
          <w:szCs w:val="20"/>
          <w:lang w:eastAsia="en-US"/>
        </w:rPr>
        <w:t xml:space="preserve"> reused</w:t>
      </w:r>
      <w:r w:rsidR="00317233">
        <w:rPr>
          <w:sz w:val="20"/>
          <w:szCs w:val="20"/>
          <w:lang w:eastAsia="en-US"/>
        </w:rPr>
        <w:t xml:space="preserve"> </w:t>
      </w:r>
      <w:r w:rsidR="00317233" w:rsidRPr="06C7B39D">
        <w:rPr>
          <w:sz w:val="20"/>
          <w:szCs w:val="20"/>
          <w:lang w:eastAsia="en-US"/>
        </w:rPr>
        <w:t>if explicit-ACK approach can be adopted for on-demand SIB1</w:t>
      </w:r>
      <w:r w:rsidR="00E05531" w:rsidRPr="06C7B39D">
        <w:rPr>
          <w:sz w:val="20"/>
          <w:szCs w:val="20"/>
          <w:lang w:eastAsia="en-US"/>
        </w:rPr>
        <w:t xml:space="preserve">; while for </w:t>
      </w:r>
      <w:r w:rsidR="00801883" w:rsidRPr="06C7B39D">
        <w:rPr>
          <w:sz w:val="20"/>
          <w:szCs w:val="20"/>
          <w:lang w:eastAsia="en-US"/>
        </w:rPr>
        <w:t>implicit-ACK approach</w:t>
      </w:r>
      <w:r w:rsidR="00E05531" w:rsidRPr="06C7B39D">
        <w:rPr>
          <w:sz w:val="20"/>
          <w:szCs w:val="20"/>
          <w:lang w:eastAsia="en-US"/>
        </w:rPr>
        <w:t xml:space="preserve">, </w:t>
      </w:r>
      <w:r w:rsidR="002533B8" w:rsidRPr="06C7B39D">
        <w:rPr>
          <w:sz w:val="20"/>
          <w:szCs w:val="20"/>
          <w:lang w:eastAsia="en-US"/>
        </w:rPr>
        <w:t xml:space="preserve">additional work is required to specify transmission/retransmission of PRACH preamble </w:t>
      </w:r>
      <w:r w:rsidR="00717CF5" w:rsidRPr="06C7B39D">
        <w:rPr>
          <w:sz w:val="20"/>
          <w:szCs w:val="20"/>
          <w:lang w:eastAsia="en-US"/>
        </w:rPr>
        <w:t xml:space="preserve">based on monitoring of </w:t>
      </w:r>
      <w:r w:rsidR="0026269F" w:rsidRPr="06C7B39D">
        <w:rPr>
          <w:sz w:val="20"/>
          <w:szCs w:val="20"/>
          <w:lang w:eastAsia="en-US"/>
        </w:rPr>
        <w:t xml:space="preserve">SIB1 reception window. </w:t>
      </w:r>
      <w:r w:rsidR="00EE4AF3">
        <w:rPr>
          <w:sz w:val="20"/>
          <w:szCs w:val="20"/>
          <w:lang w:eastAsia="en-US"/>
        </w:rPr>
        <w:t>One may argue that</w:t>
      </w:r>
      <w:r w:rsidR="00706EAA">
        <w:rPr>
          <w:sz w:val="20"/>
          <w:szCs w:val="20"/>
          <w:lang w:eastAsia="en-US"/>
        </w:rPr>
        <w:t xml:space="preserve"> </w:t>
      </w:r>
      <w:r w:rsidR="005D478E">
        <w:rPr>
          <w:sz w:val="20"/>
          <w:szCs w:val="20"/>
          <w:lang w:eastAsia="en-US"/>
        </w:rPr>
        <w:t xml:space="preserve">gNB may consume more </w:t>
      </w:r>
      <w:r w:rsidR="00E74E94">
        <w:rPr>
          <w:sz w:val="20"/>
          <w:szCs w:val="20"/>
          <w:lang w:eastAsia="en-US"/>
        </w:rPr>
        <w:t xml:space="preserve">energy with </w:t>
      </w:r>
      <w:r w:rsidR="00CE592C">
        <w:rPr>
          <w:sz w:val="20"/>
          <w:szCs w:val="20"/>
          <w:lang w:eastAsia="en-US"/>
        </w:rPr>
        <w:t xml:space="preserve">explicit-ACK via RAR </w:t>
      </w:r>
      <w:r w:rsidR="00E74E94">
        <w:rPr>
          <w:sz w:val="20"/>
          <w:szCs w:val="20"/>
          <w:lang w:eastAsia="en-US"/>
        </w:rPr>
        <w:t>for on-demand SI</w:t>
      </w:r>
      <w:r w:rsidR="00BD3E0A">
        <w:rPr>
          <w:sz w:val="20"/>
          <w:szCs w:val="20"/>
          <w:lang w:eastAsia="en-US"/>
        </w:rPr>
        <w:t>B1</w:t>
      </w:r>
      <w:r w:rsidR="00E74E94">
        <w:rPr>
          <w:sz w:val="20"/>
          <w:szCs w:val="20"/>
          <w:lang w:eastAsia="en-US"/>
        </w:rPr>
        <w:t xml:space="preserve"> </w:t>
      </w:r>
      <w:r w:rsidR="00F40F79">
        <w:rPr>
          <w:sz w:val="20"/>
          <w:szCs w:val="20"/>
          <w:lang w:eastAsia="en-US"/>
        </w:rPr>
        <w:t xml:space="preserve">than </w:t>
      </w:r>
      <w:r w:rsidR="00706EAA">
        <w:rPr>
          <w:sz w:val="20"/>
          <w:szCs w:val="20"/>
          <w:lang w:eastAsia="en-US"/>
        </w:rPr>
        <w:t xml:space="preserve">the implicit-ACK </w:t>
      </w:r>
      <w:r w:rsidR="00F40F79">
        <w:rPr>
          <w:sz w:val="20"/>
          <w:szCs w:val="20"/>
          <w:lang w:eastAsia="en-US"/>
        </w:rPr>
        <w:t>approach due to transmission of</w:t>
      </w:r>
      <w:r w:rsidR="003E6B03">
        <w:rPr>
          <w:sz w:val="20"/>
          <w:szCs w:val="20"/>
          <w:lang w:eastAsia="en-US"/>
        </w:rPr>
        <w:t xml:space="preserve"> RAR. </w:t>
      </w:r>
      <w:r w:rsidR="0070057F">
        <w:rPr>
          <w:sz w:val="20"/>
          <w:szCs w:val="20"/>
          <w:lang w:eastAsia="en-US"/>
        </w:rPr>
        <w:t xml:space="preserve">However, </w:t>
      </w:r>
      <w:r w:rsidR="009F1ED0">
        <w:rPr>
          <w:sz w:val="20"/>
          <w:szCs w:val="20"/>
          <w:lang w:eastAsia="en-US"/>
        </w:rPr>
        <w:t xml:space="preserve">it is not clear whether </w:t>
      </w:r>
      <w:r w:rsidR="0070057F">
        <w:rPr>
          <w:sz w:val="20"/>
          <w:szCs w:val="20"/>
          <w:lang w:eastAsia="en-US"/>
        </w:rPr>
        <w:t xml:space="preserve">the additional power consumption </w:t>
      </w:r>
      <w:r w:rsidR="00D61E34">
        <w:rPr>
          <w:sz w:val="20"/>
          <w:szCs w:val="20"/>
          <w:lang w:eastAsia="en-US"/>
        </w:rPr>
        <w:t xml:space="preserve">due to transmission of RAR </w:t>
      </w:r>
      <w:r w:rsidR="009F1ED0">
        <w:rPr>
          <w:sz w:val="20"/>
          <w:szCs w:val="20"/>
          <w:lang w:eastAsia="en-US"/>
        </w:rPr>
        <w:t>is</w:t>
      </w:r>
      <w:r w:rsidR="0068396F">
        <w:rPr>
          <w:sz w:val="20"/>
          <w:szCs w:val="20"/>
          <w:lang w:eastAsia="en-US"/>
        </w:rPr>
        <w:t xml:space="preserve"> significant </w:t>
      </w:r>
      <w:r w:rsidR="00295E17">
        <w:rPr>
          <w:sz w:val="20"/>
          <w:szCs w:val="20"/>
          <w:lang w:eastAsia="en-US"/>
        </w:rPr>
        <w:t>because the payload size of RAR is small.</w:t>
      </w:r>
      <w:r w:rsidR="009614E1">
        <w:rPr>
          <w:sz w:val="20"/>
          <w:szCs w:val="20"/>
          <w:lang w:eastAsia="en-US"/>
        </w:rPr>
        <w:t xml:space="preserve"> </w:t>
      </w:r>
      <w:r w:rsidR="00AC0227">
        <w:rPr>
          <w:sz w:val="20"/>
          <w:szCs w:val="20"/>
          <w:lang w:eastAsia="en-US"/>
        </w:rPr>
        <w:t xml:space="preserve"> </w:t>
      </w:r>
      <w:r w:rsidR="00747577">
        <w:rPr>
          <w:sz w:val="20"/>
          <w:szCs w:val="20"/>
          <w:lang w:eastAsia="en-US"/>
        </w:rPr>
        <w:t xml:space="preserve"> </w:t>
      </w:r>
      <w:r w:rsidR="00CD4623">
        <w:rPr>
          <w:sz w:val="20"/>
          <w:szCs w:val="20"/>
          <w:lang w:eastAsia="en-US"/>
        </w:rPr>
        <w:t xml:space="preserve"> </w:t>
      </w:r>
    </w:p>
    <w:p w14:paraId="0A378DF4" w14:textId="28A248CD" w:rsidR="00284980" w:rsidRPr="00A062AF" w:rsidRDefault="00437022" w:rsidP="00A11748">
      <w:pPr>
        <w:spacing w:before="120" w:after="120"/>
        <w:jc w:val="both"/>
        <w:rPr>
          <w:b/>
          <w:bCs/>
          <w:i/>
          <w:iCs/>
          <w:sz w:val="20"/>
          <w:szCs w:val="20"/>
          <w:lang w:eastAsia="en-US"/>
        </w:rPr>
      </w:pPr>
      <w:r w:rsidRPr="00A062AF">
        <w:rPr>
          <w:b/>
          <w:bCs/>
          <w:i/>
          <w:iCs/>
          <w:sz w:val="20"/>
          <w:szCs w:val="20"/>
          <w:lang w:eastAsia="en-US"/>
        </w:rPr>
        <w:t>Observation</w:t>
      </w:r>
      <w:r w:rsidR="00242942">
        <w:rPr>
          <w:b/>
          <w:bCs/>
          <w:i/>
          <w:iCs/>
          <w:sz w:val="20"/>
          <w:szCs w:val="20"/>
          <w:lang w:eastAsia="en-US"/>
        </w:rPr>
        <w:t xml:space="preserve"> </w:t>
      </w:r>
      <w:r w:rsidR="00FF7362">
        <w:rPr>
          <w:b/>
          <w:bCs/>
          <w:i/>
          <w:iCs/>
          <w:sz w:val="20"/>
          <w:szCs w:val="20"/>
          <w:lang w:eastAsia="en-US"/>
        </w:rPr>
        <w:t>5</w:t>
      </w:r>
      <w:r w:rsidRPr="00A062AF">
        <w:rPr>
          <w:b/>
          <w:bCs/>
          <w:i/>
          <w:iCs/>
          <w:sz w:val="20"/>
          <w:szCs w:val="20"/>
          <w:lang w:eastAsia="en-US"/>
        </w:rPr>
        <w:t>:</w:t>
      </w:r>
      <w:r w:rsidR="009C2C3F" w:rsidRPr="00A062AF">
        <w:rPr>
          <w:b/>
          <w:bCs/>
          <w:i/>
          <w:iCs/>
          <w:sz w:val="20"/>
          <w:szCs w:val="20"/>
          <w:lang w:eastAsia="en-US"/>
        </w:rPr>
        <w:t xml:space="preserve"> </w:t>
      </w:r>
      <w:r w:rsidR="00372936" w:rsidRPr="00A062AF">
        <w:rPr>
          <w:b/>
          <w:bCs/>
          <w:i/>
          <w:iCs/>
          <w:sz w:val="20"/>
          <w:szCs w:val="20"/>
          <w:lang w:eastAsia="en-US"/>
        </w:rPr>
        <w:t>T</w:t>
      </w:r>
      <w:r w:rsidR="006166CB" w:rsidRPr="00A062AF">
        <w:rPr>
          <w:b/>
          <w:bCs/>
          <w:i/>
          <w:iCs/>
          <w:sz w:val="20"/>
          <w:szCs w:val="20"/>
          <w:lang w:eastAsia="en-US"/>
        </w:rPr>
        <w:t>he e</w:t>
      </w:r>
      <w:r w:rsidR="009C2C3F" w:rsidRPr="00A062AF">
        <w:rPr>
          <w:b/>
          <w:bCs/>
          <w:i/>
          <w:iCs/>
          <w:sz w:val="20"/>
          <w:szCs w:val="20"/>
          <w:lang w:eastAsia="en-US"/>
        </w:rPr>
        <w:t>xplicit-ACK via RAR</w:t>
      </w:r>
      <w:r w:rsidR="006166CB" w:rsidRPr="00A062AF">
        <w:rPr>
          <w:b/>
          <w:bCs/>
          <w:i/>
          <w:iCs/>
          <w:sz w:val="20"/>
          <w:szCs w:val="20"/>
          <w:lang w:eastAsia="en-US"/>
        </w:rPr>
        <w:t xml:space="preserve"> </w:t>
      </w:r>
      <w:r w:rsidR="002E2488" w:rsidRPr="00A062AF">
        <w:rPr>
          <w:b/>
          <w:bCs/>
          <w:i/>
          <w:iCs/>
          <w:sz w:val="20"/>
          <w:szCs w:val="20"/>
          <w:lang w:eastAsia="en-US"/>
        </w:rPr>
        <w:t>for UL-WUS</w:t>
      </w:r>
      <w:r w:rsidR="00B333E9" w:rsidRPr="00A062AF">
        <w:rPr>
          <w:b/>
          <w:bCs/>
          <w:i/>
          <w:iCs/>
          <w:sz w:val="20"/>
          <w:szCs w:val="20"/>
          <w:lang w:eastAsia="en-US"/>
        </w:rPr>
        <w:t xml:space="preserve"> </w:t>
      </w:r>
      <w:r w:rsidR="008E7DA3">
        <w:rPr>
          <w:b/>
          <w:bCs/>
          <w:i/>
          <w:iCs/>
          <w:sz w:val="20"/>
          <w:szCs w:val="20"/>
          <w:lang w:eastAsia="en-US"/>
        </w:rPr>
        <w:t>based on</w:t>
      </w:r>
      <w:r w:rsidR="00B333E9" w:rsidRPr="00A062AF">
        <w:rPr>
          <w:b/>
          <w:bCs/>
          <w:i/>
          <w:iCs/>
          <w:sz w:val="20"/>
          <w:szCs w:val="20"/>
          <w:lang w:eastAsia="en-US"/>
        </w:rPr>
        <w:t xml:space="preserve"> the same feedback approach as the existing on-demand SI framework</w:t>
      </w:r>
      <w:r w:rsidR="002C76A5">
        <w:rPr>
          <w:b/>
          <w:bCs/>
          <w:i/>
          <w:iCs/>
          <w:sz w:val="20"/>
          <w:szCs w:val="20"/>
          <w:lang w:eastAsia="en-US"/>
        </w:rPr>
        <w:t xml:space="preserve"> causes </w:t>
      </w:r>
      <w:r w:rsidR="00013F51" w:rsidRPr="00A062AF">
        <w:rPr>
          <w:b/>
          <w:bCs/>
          <w:i/>
          <w:iCs/>
          <w:sz w:val="20"/>
          <w:szCs w:val="20"/>
          <w:lang w:eastAsia="en-US"/>
        </w:rPr>
        <w:t xml:space="preserve">less specification effort </w:t>
      </w:r>
      <w:r w:rsidR="00A15BD3">
        <w:rPr>
          <w:b/>
          <w:bCs/>
          <w:i/>
          <w:iCs/>
          <w:sz w:val="20"/>
          <w:szCs w:val="20"/>
          <w:lang w:eastAsia="en-US"/>
        </w:rPr>
        <w:t>comparing with the</w:t>
      </w:r>
      <w:r w:rsidR="00013F51" w:rsidRPr="00A062AF">
        <w:rPr>
          <w:b/>
          <w:bCs/>
          <w:i/>
          <w:iCs/>
          <w:sz w:val="20"/>
          <w:szCs w:val="20"/>
          <w:lang w:eastAsia="en-US"/>
        </w:rPr>
        <w:t xml:space="preserve"> implicit-ACK approach. </w:t>
      </w:r>
    </w:p>
    <w:p w14:paraId="083A68F7" w14:textId="292546B9" w:rsidR="001374D4" w:rsidRPr="00810CDF" w:rsidRDefault="001B7CC0" w:rsidP="001374D4">
      <w:pPr>
        <w:spacing w:before="120" w:after="120"/>
        <w:jc w:val="both"/>
        <w:rPr>
          <w:sz w:val="20"/>
          <w:szCs w:val="20"/>
          <w:lang w:eastAsia="en-US"/>
        </w:rPr>
      </w:pPr>
      <w:r>
        <w:rPr>
          <w:sz w:val="20"/>
          <w:szCs w:val="20"/>
          <w:lang w:eastAsia="en-US"/>
        </w:rPr>
        <w:t xml:space="preserve">Based on above </w:t>
      </w:r>
      <w:r w:rsidR="0009611E">
        <w:rPr>
          <w:sz w:val="20"/>
          <w:szCs w:val="20"/>
          <w:lang w:eastAsia="en-US"/>
        </w:rPr>
        <w:t>observations, we make the following proposal</w:t>
      </w:r>
      <w:r w:rsidR="00B1405A">
        <w:rPr>
          <w:sz w:val="20"/>
          <w:szCs w:val="20"/>
          <w:lang w:eastAsia="en-US"/>
        </w:rPr>
        <w:t>.</w:t>
      </w:r>
      <w:r w:rsidR="001374D4">
        <w:rPr>
          <w:sz w:val="20"/>
          <w:szCs w:val="20"/>
          <w:lang w:eastAsia="en-US"/>
        </w:rPr>
        <w:t xml:space="preserve"> </w:t>
      </w:r>
    </w:p>
    <w:p w14:paraId="252AA70C" w14:textId="3F1B3DD9" w:rsidR="00B67F3D" w:rsidRDefault="001374D4" w:rsidP="06C7B39D">
      <w:pPr>
        <w:spacing w:line="269" w:lineRule="auto"/>
        <w:jc w:val="both"/>
        <w:rPr>
          <w:b/>
          <w:bCs/>
          <w:i/>
          <w:iCs/>
          <w:sz w:val="20"/>
          <w:szCs w:val="20"/>
          <w:lang w:eastAsia="en-US"/>
        </w:rPr>
      </w:pPr>
      <w:r w:rsidRPr="06C7B39D">
        <w:rPr>
          <w:b/>
          <w:bCs/>
          <w:i/>
          <w:iCs/>
          <w:sz w:val="20"/>
          <w:szCs w:val="20"/>
          <w:lang w:eastAsia="en-US"/>
        </w:rPr>
        <w:t xml:space="preserve">Proposal </w:t>
      </w:r>
      <w:r w:rsidR="00755921">
        <w:rPr>
          <w:b/>
          <w:bCs/>
          <w:i/>
          <w:iCs/>
          <w:sz w:val="20"/>
          <w:szCs w:val="20"/>
          <w:lang w:eastAsia="en-US"/>
        </w:rPr>
        <w:t>3</w:t>
      </w:r>
      <w:r w:rsidRPr="06C7B39D">
        <w:rPr>
          <w:b/>
          <w:bCs/>
          <w:i/>
          <w:iCs/>
          <w:sz w:val="20"/>
          <w:szCs w:val="20"/>
          <w:lang w:eastAsia="en-US"/>
        </w:rPr>
        <w:t xml:space="preserve">: Support </w:t>
      </w:r>
      <w:r w:rsidR="00284075">
        <w:rPr>
          <w:b/>
          <w:bCs/>
          <w:i/>
          <w:iCs/>
          <w:sz w:val="20"/>
          <w:szCs w:val="20"/>
          <w:lang w:eastAsia="en-US"/>
        </w:rPr>
        <w:t xml:space="preserve">at least </w:t>
      </w:r>
      <w:r w:rsidRPr="06C7B39D">
        <w:rPr>
          <w:b/>
          <w:bCs/>
          <w:i/>
          <w:iCs/>
          <w:sz w:val="20"/>
          <w:szCs w:val="20"/>
          <w:lang w:eastAsia="en-US"/>
        </w:rPr>
        <w:t>explicit</w:t>
      </w:r>
      <w:r w:rsidR="008757D6" w:rsidRPr="06C7B39D">
        <w:rPr>
          <w:b/>
          <w:bCs/>
          <w:i/>
          <w:iCs/>
          <w:sz w:val="20"/>
          <w:szCs w:val="20"/>
          <w:lang w:eastAsia="en-US"/>
        </w:rPr>
        <w:t>-ACK</w:t>
      </w:r>
      <w:r w:rsidRPr="06C7B39D">
        <w:rPr>
          <w:b/>
          <w:bCs/>
          <w:i/>
          <w:iCs/>
          <w:sz w:val="20"/>
          <w:szCs w:val="20"/>
          <w:lang w:eastAsia="en-US"/>
        </w:rPr>
        <w:t xml:space="preserve"> via RAR for UL-WUS</w:t>
      </w:r>
      <w:r w:rsidR="008757D6" w:rsidRPr="06C7B39D">
        <w:rPr>
          <w:b/>
          <w:bCs/>
          <w:i/>
          <w:iCs/>
          <w:sz w:val="20"/>
          <w:szCs w:val="20"/>
          <w:lang w:eastAsia="en-US"/>
        </w:rPr>
        <w:t xml:space="preserve"> </w:t>
      </w:r>
      <w:r w:rsidR="000805E7" w:rsidRPr="06C7B39D">
        <w:rPr>
          <w:b/>
          <w:bCs/>
          <w:i/>
          <w:iCs/>
          <w:sz w:val="20"/>
          <w:szCs w:val="20"/>
          <w:lang w:eastAsia="en-US"/>
        </w:rPr>
        <w:t>using PRACH</w:t>
      </w:r>
      <w:r w:rsidR="00E41EC7" w:rsidRPr="06C7B39D">
        <w:rPr>
          <w:b/>
          <w:bCs/>
          <w:i/>
          <w:iCs/>
          <w:sz w:val="20"/>
          <w:szCs w:val="20"/>
          <w:lang w:eastAsia="en-US"/>
        </w:rPr>
        <w:t xml:space="preserve">. </w:t>
      </w:r>
    </w:p>
    <w:p w14:paraId="00F9A024" w14:textId="4413B0BB" w:rsidR="00284075" w:rsidRPr="002F1A29" w:rsidRDefault="00284075" w:rsidP="00BA1396">
      <w:pPr>
        <w:pStyle w:val="ListParagraph"/>
        <w:numPr>
          <w:ilvl w:val="0"/>
          <w:numId w:val="19"/>
        </w:numPr>
        <w:spacing w:line="269" w:lineRule="auto"/>
        <w:jc w:val="both"/>
        <w:rPr>
          <w:b/>
          <w:bCs/>
          <w:i/>
          <w:iCs/>
          <w:sz w:val="20"/>
          <w:szCs w:val="20"/>
          <w:lang w:eastAsia="en-US"/>
        </w:rPr>
      </w:pPr>
      <w:r>
        <w:rPr>
          <w:b/>
          <w:bCs/>
          <w:i/>
          <w:iCs/>
          <w:sz w:val="20"/>
          <w:szCs w:val="20"/>
          <w:lang w:eastAsia="en-US"/>
        </w:rPr>
        <w:t>FFS: support</w:t>
      </w:r>
      <w:r w:rsidR="00662177">
        <w:rPr>
          <w:b/>
          <w:bCs/>
          <w:i/>
          <w:iCs/>
          <w:sz w:val="20"/>
          <w:szCs w:val="20"/>
          <w:lang w:eastAsia="en-US"/>
        </w:rPr>
        <w:t xml:space="preserve"> of</w:t>
      </w:r>
      <w:r>
        <w:rPr>
          <w:b/>
          <w:bCs/>
          <w:i/>
          <w:iCs/>
          <w:sz w:val="20"/>
          <w:szCs w:val="20"/>
          <w:lang w:eastAsia="en-US"/>
        </w:rPr>
        <w:t xml:space="preserve"> implicit-ACK</w:t>
      </w:r>
      <w:r w:rsidR="00E828DD">
        <w:rPr>
          <w:b/>
          <w:bCs/>
          <w:i/>
          <w:iCs/>
          <w:sz w:val="20"/>
          <w:szCs w:val="20"/>
          <w:lang w:eastAsia="en-US"/>
        </w:rPr>
        <w:t xml:space="preserve"> via reception of on-demand SIB1 PDCCH without RAR</w:t>
      </w:r>
      <w:r w:rsidR="008714D7">
        <w:rPr>
          <w:b/>
          <w:bCs/>
          <w:i/>
          <w:iCs/>
          <w:sz w:val="20"/>
          <w:szCs w:val="20"/>
          <w:lang w:eastAsia="en-US"/>
        </w:rPr>
        <w:t xml:space="preserve">, e.g. </w:t>
      </w:r>
      <w:r w:rsidR="00E828DD">
        <w:rPr>
          <w:b/>
          <w:bCs/>
          <w:i/>
          <w:iCs/>
          <w:sz w:val="20"/>
          <w:szCs w:val="20"/>
          <w:lang w:eastAsia="en-US"/>
        </w:rPr>
        <w:t>if</w:t>
      </w:r>
      <w:r w:rsidR="00D83672">
        <w:rPr>
          <w:b/>
          <w:bCs/>
          <w:i/>
          <w:iCs/>
          <w:sz w:val="20"/>
          <w:szCs w:val="20"/>
          <w:lang w:eastAsia="en-US"/>
        </w:rPr>
        <w:t xml:space="preserve"> it can be</w:t>
      </w:r>
      <w:r w:rsidR="00E828DD">
        <w:rPr>
          <w:b/>
          <w:bCs/>
          <w:i/>
          <w:iCs/>
          <w:sz w:val="20"/>
          <w:szCs w:val="20"/>
          <w:lang w:eastAsia="en-US"/>
        </w:rPr>
        <w:t xml:space="preserve"> </w:t>
      </w:r>
      <w:r w:rsidR="00446553">
        <w:rPr>
          <w:b/>
          <w:bCs/>
          <w:i/>
          <w:iCs/>
          <w:sz w:val="20"/>
          <w:szCs w:val="20"/>
          <w:lang w:eastAsia="en-US"/>
        </w:rPr>
        <w:t>justified</w:t>
      </w:r>
      <w:r w:rsidR="008714D7">
        <w:rPr>
          <w:b/>
          <w:bCs/>
          <w:i/>
          <w:iCs/>
          <w:sz w:val="20"/>
          <w:szCs w:val="20"/>
          <w:lang w:eastAsia="en-US"/>
        </w:rPr>
        <w:t xml:space="preserve"> with</w:t>
      </w:r>
      <w:r w:rsidR="00446553">
        <w:rPr>
          <w:b/>
          <w:bCs/>
          <w:i/>
          <w:iCs/>
          <w:sz w:val="20"/>
          <w:szCs w:val="20"/>
          <w:lang w:eastAsia="en-US"/>
        </w:rPr>
        <w:t xml:space="preserve"> </w:t>
      </w:r>
      <w:r w:rsidR="001E7735">
        <w:rPr>
          <w:b/>
          <w:bCs/>
          <w:i/>
          <w:iCs/>
          <w:sz w:val="20"/>
          <w:szCs w:val="20"/>
          <w:lang w:eastAsia="en-US"/>
        </w:rPr>
        <w:t>significant</w:t>
      </w:r>
      <w:r w:rsidR="002F1A29">
        <w:rPr>
          <w:b/>
          <w:bCs/>
          <w:i/>
          <w:iCs/>
          <w:sz w:val="20"/>
          <w:szCs w:val="20"/>
          <w:lang w:eastAsia="en-US"/>
        </w:rPr>
        <w:t xml:space="preserve"> </w:t>
      </w:r>
      <w:r w:rsidR="00446553">
        <w:rPr>
          <w:b/>
          <w:bCs/>
          <w:i/>
          <w:iCs/>
          <w:sz w:val="20"/>
          <w:szCs w:val="20"/>
          <w:lang w:eastAsia="en-US"/>
        </w:rPr>
        <w:t>network energy saving</w:t>
      </w:r>
      <w:r w:rsidR="000C1C59">
        <w:rPr>
          <w:b/>
          <w:bCs/>
          <w:i/>
          <w:iCs/>
          <w:sz w:val="20"/>
          <w:szCs w:val="20"/>
          <w:lang w:eastAsia="en-US"/>
        </w:rPr>
        <w:t xml:space="preserve"> gain </w:t>
      </w:r>
      <w:r w:rsidR="0068396F">
        <w:rPr>
          <w:b/>
          <w:bCs/>
          <w:i/>
          <w:iCs/>
          <w:sz w:val="20"/>
          <w:szCs w:val="20"/>
          <w:lang w:eastAsia="en-US"/>
        </w:rPr>
        <w:t xml:space="preserve">or UE </w:t>
      </w:r>
      <w:r w:rsidR="00AF1E60">
        <w:rPr>
          <w:b/>
          <w:bCs/>
          <w:i/>
          <w:iCs/>
          <w:sz w:val="20"/>
          <w:szCs w:val="20"/>
          <w:lang w:eastAsia="en-US"/>
        </w:rPr>
        <w:t xml:space="preserve">performance gain </w:t>
      </w:r>
      <w:r w:rsidR="00BD2557">
        <w:rPr>
          <w:b/>
          <w:bCs/>
          <w:i/>
          <w:iCs/>
          <w:sz w:val="20"/>
          <w:szCs w:val="20"/>
          <w:lang w:eastAsia="en-US"/>
        </w:rPr>
        <w:t>comparing with the</w:t>
      </w:r>
      <w:r w:rsidR="000C1C59">
        <w:rPr>
          <w:b/>
          <w:bCs/>
          <w:i/>
          <w:iCs/>
          <w:sz w:val="20"/>
          <w:szCs w:val="20"/>
          <w:lang w:eastAsia="en-US"/>
        </w:rPr>
        <w:t xml:space="preserve"> explicit-ACK via RAR</w:t>
      </w:r>
      <w:r w:rsidR="00446553">
        <w:rPr>
          <w:b/>
          <w:bCs/>
          <w:i/>
          <w:iCs/>
          <w:sz w:val="20"/>
          <w:szCs w:val="20"/>
          <w:lang w:eastAsia="en-US"/>
        </w:rPr>
        <w:t>.</w:t>
      </w:r>
    </w:p>
    <w:p w14:paraId="43D97085" w14:textId="57F62D0E" w:rsidR="001374D4" w:rsidRDefault="00D27F59" w:rsidP="001374D4">
      <w:pPr>
        <w:spacing w:line="269" w:lineRule="auto"/>
        <w:jc w:val="both"/>
        <w:rPr>
          <w:b/>
          <w:i/>
          <w:sz w:val="20"/>
          <w:szCs w:val="20"/>
          <w:lang w:eastAsia="en-US"/>
        </w:rPr>
      </w:pPr>
      <w:r>
        <w:rPr>
          <w:bCs/>
          <w:iCs/>
          <w:sz w:val="20"/>
          <w:szCs w:val="20"/>
          <w:lang w:eastAsia="en-US"/>
        </w:rPr>
        <w:t xml:space="preserve"> </w:t>
      </w:r>
      <w:r w:rsidR="001374D4">
        <w:rPr>
          <w:b/>
          <w:i/>
          <w:sz w:val="20"/>
          <w:szCs w:val="20"/>
          <w:lang w:eastAsia="en-US"/>
        </w:rPr>
        <w:t xml:space="preserve"> </w:t>
      </w:r>
    </w:p>
    <w:p w14:paraId="060FF36E" w14:textId="34F67330" w:rsidR="00FC40A0" w:rsidRPr="00ED4480" w:rsidRDefault="00BC6F6B" w:rsidP="0087350C">
      <w:pPr>
        <w:pStyle w:val="Heading2"/>
      </w:pPr>
      <w:r>
        <w:t>UL-WUS Configuration</w:t>
      </w:r>
    </w:p>
    <w:p w14:paraId="6A01DFC4" w14:textId="77777777" w:rsidR="002042FF" w:rsidRDefault="00D24146" w:rsidP="00E43CE3">
      <w:pPr>
        <w:spacing w:before="120" w:after="120"/>
        <w:jc w:val="both"/>
        <w:rPr>
          <w:sz w:val="20"/>
          <w:szCs w:val="20"/>
          <w:lang w:eastAsia="en-US"/>
        </w:rPr>
      </w:pPr>
      <w:r>
        <w:rPr>
          <w:sz w:val="20"/>
          <w:szCs w:val="20"/>
          <w:lang w:eastAsia="en-US"/>
        </w:rPr>
        <w:t>Reg</w:t>
      </w:r>
      <w:r w:rsidR="00475480">
        <w:rPr>
          <w:sz w:val="20"/>
          <w:szCs w:val="20"/>
          <w:lang w:eastAsia="en-US"/>
        </w:rPr>
        <w:t xml:space="preserve">arding </w:t>
      </w:r>
      <w:r w:rsidR="00DD24D2">
        <w:rPr>
          <w:sz w:val="20"/>
          <w:szCs w:val="20"/>
          <w:lang w:eastAsia="en-US"/>
        </w:rPr>
        <w:t xml:space="preserve">UL WUS configuration, </w:t>
      </w:r>
      <w:r w:rsidR="00AD1628">
        <w:rPr>
          <w:sz w:val="20"/>
          <w:szCs w:val="20"/>
          <w:lang w:eastAsia="en-US"/>
        </w:rPr>
        <w:t xml:space="preserve">the following agreement was made </w:t>
      </w:r>
      <w:r w:rsidR="002042FF">
        <w:rPr>
          <w:sz w:val="20"/>
          <w:szCs w:val="20"/>
          <w:lang w:eastAsia="en-US"/>
        </w:rPr>
        <w:t xml:space="preserve">in RAN1-116. </w:t>
      </w:r>
    </w:p>
    <w:tbl>
      <w:tblPr>
        <w:tblStyle w:val="TableGrid"/>
        <w:tblW w:w="0" w:type="auto"/>
        <w:tblLook w:val="04A0" w:firstRow="1" w:lastRow="0" w:firstColumn="1" w:lastColumn="0" w:noHBand="0" w:noVBand="1"/>
      </w:tblPr>
      <w:tblGrid>
        <w:gridCol w:w="9890"/>
      </w:tblGrid>
      <w:tr w:rsidR="002042FF" w14:paraId="0C2EC426" w14:textId="77777777" w:rsidTr="002042FF">
        <w:tc>
          <w:tcPr>
            <w:tcW w:w="9890" w:type="dxa"/>
          </w:tcPr>
          <w:p w14:paraId="15B7049A" w14:textId="77777777" w:rsidR="005B39FA" w:rsidRPr="008643F4" w:rsidRDefault="005B39FA" w:rsidP="005B39FA">
            <w:pPr>
              <w:rPr>
                <w:b/>
                <w:sz w:val="20"/>
                <w:szCs w:val="20"/>
                <w:highlight w:val="green"/>
                <w:lang w:eastAsia="x-none"/>
              </w:rPr>
            </w:pPr>
            <w:r>
              <w:rPr>
                <w:b/>
                <w:bCs/>
                <w:sz w:val="20"/>
                <w:szCs w:val="20"/>
                <w:highlight w:val="green"/>
                <w:lang w:eastAsia="x-none"/>
              </w:rPr>
              <w:t xml:space="preserve">RAN1-116 </w:t>
            </w:r>
            <w:r w:rsidRPr="008643F4">
              <w:rPr>
                <w:b/>
                <w:sz w:val="20"/>
                <w:szCs w:val="20"/>
                <w:highlight w:val="green"/>
                <w:lang w:eastAsia="x-none"/>
              </w:rPr>
              <w:t>Agreement</w:t>
            </w:r>
          </w:p>
          <w:p w14:paraId="29383E7F" w14:textId="77777777" w:rsidR="005B39FA" w:rsidRPr="008643F4" w:rsidRDefault="005B39FA" w:rsidP="005B39FA">
            <w:pPr>
              <w:rPr>
                <w:rFonts w:eastAsia="PMingLiU"/>
                <w:sz w:val="20"/>
                <w:szCs w:val="20"/>
                <w:lang w:eastAsia="zh-TW"/>
              </w:rPr>
            </w:pPr>
            <w:r w:rsidRPr="008643F4">
              <w:rPr>
                <w:rFonts w:eastAsia="PMingLiU"/>
                <w:sz w:val="20"/>
                <w:szCs w:val="20"/>
                <w:lang w:eastAsia="zh-TW"/>
              </w:rPr>
              <w:t>For the further study on UL WUS configuration among the following options:</w:t>
            </w:r>
          </w:p>
          <w:p w14:paraId="6DC24A9A" w14:textId="77777777" w:rsidR="005B39FA" w:rsidRPr="008643F4" w:rsidRDefault="005B39FA" w:rsidP="00BA1396">
            <w:pPr>
              <w:pStyle w:val="ListParagraph"/>
              <w:numPr>
                <w:ilvl w:val="0"/>
                <w:numId w:val="7"/>
              </w:numPr>
              <w:contextualSpacing w:val="0"/>
              <w:rPr>
                <w:rFonts w:eastAsia="PMingLiU"/>
                <w:sz w:val="20"/>
                <w:szCs w:val="20"/>
                <w:lang w:eastAsia="zh-TW"/>
              </w:rPr>
            </w:pPr>
            <w:r w:rsidRPr="008643F4">
              <w:rPr>
                <w:rFonts w:eastAsia="PMingLiU"/>
                <w:sz w:val="20"/>
                <w:szCs w:val="20"/>
                <w:lang w:eastAsia="zh-TW"/>
              </w:rPr>
              <w:t>Option 1: Pre-defined UL WUS configuration</w:t>
            </w:r>
          </w:p>
          <w:p w14:paraId="0CC50886" w14:textId="77777777" w:rsidR="005B39FA" w:rsidRDefault="005B39FA" w:rsidP="00BA1396">
            <w:pPr>
              <w:pStyle w:val="ListParagraph"/>
              <w:numPr>
                <w:ilvl w:val="0"/>
                <w:numId w:val="7"/>
              </w:numPr>
              <w:contextualSpacing w:val="0"/>
              <w:rPr>
                <w:rFonts w:eastAsia="PMingLiU"/>
                <w:sz w:val="20"/>
                <w:szCs w:val="20"/>
                <w:lang w:eastAsia="zh-TW"/>
              </w:rPr>
            </w:pPr>
            <w:r w:rsidRPr="008643F4">
              <w:rPr>
                <w:rFonts w:eastAsia="PMingLiU"/>
                <w:sz w:val="20"/>
                <w:szCs w:val="20"/>
                <w:lang w:eastAsia="zh-TW"/>
              </w:rPr>
              <w:t xml:space="preserve">Option 2: UL WUS configuration that applies to multiple NES cell </w:t>
            </w:r>
          </w:p>
          <w:p w14:paraId="3B10BCFB" w14:textId="18082D78" w:rsidR="002042FF" w:rsidRPr="005B39FA" w:rsidRDefault="005B39FA" w:rsidP="00BA1396">
            <w:pPr>
              <w:pStyle w:val="ListParagraph"/>
              <w:numPr>
                <w:ilvl w:val="0"/>
                <w:numId w:val="7"/>
              </w:numPr>
              <w:contextualSpacing w:val="0"/>
              <w:rPr>
                <w:rFonts w:eastAsia="PMingLiU"/>
                <w:sz w:val="20"/>
                <w:szCs w:val="20"/>
                <w:lang w:eastAsia="zh-TW"/>
              </w:rPr>
            </w:pPr>
            <w:r w:rsidRPr="005B39FA">
              <w:rPr>
                <w:rFonts w:eastAsia="PMingLiU"/>
                <w:sz w:val="20"/>
                <w:szCs w:val="20"/>
                <w:lang w:eastAsia="zh-TW"/>
              </w:rPr>
              <w:t>Option 3: UL WUS configuration that applies to a single NES cell</w:t>
            </w:r>
          </w:p>
        </w:tc>
      </w:tr>
    </w:tbl>
    <w:p w14:paraId="79E40243" w14:textId="72543DA3" w:rsidR="00BE5DE2" w:rsidRDefault="00BE5DE2" w:rsidP="00BE5DE2">
      <w:pPr>
        <w:spacing w:before="120" w:after="120"/>
        <w:jc w:val="both"/>
        <w:rPr>
          <w:sz w:val="20"/>
          <w:szCs w:val="20"/>
          <w:lang w:eastAsia="en-US"/>
        </w:rPr>
      </w:pPr>
      <w:r>
        <w:rPr>
          <w:sz w:val="20"/>
          <w:szCs w:val="20"/>
          <w:lang w:eastAsia="en-US"/>
        </w:rPr>
        <w:t xml:space="preserve">For Case 3 (Option 2+B+Y) design, since Cell A is the cell that receives UL-WUS from UE and transmits SIB1 for one or more NES cell(s), the existing on-demand SI framework can be reused in which a new SIBx can be introduced for Cell A to include SIB1(s) for NES cell(s). </w:t>
      </w:r>
      <w:r w:rsidR="00984671">
        <w:rPr>
          <w:sz w:val="20"/>
          <w:szCs w:val="20"/>
          <w:lang w:eastAsia="en-US"/>
        </w:rPr>
        <w:t>In this case, t</w:t>
      </w:r>
      <w:r>
        <w:rPr>
          <w:sz w:val="20"/>
          <w:szCs w:val="20"/>
          <w:lang w:eastAsia="en-US"/>
        </w:rPr>
        <w:t xml:space="preserve">here is no need to </w:t>
      </w:r>
      <w:r w:rsidR="00884F93">
        <w:rPr>
          <w:sz w:val="20"/>
          <w:szCs w:val="20"/>
          <w:lang w:eastAsia="en-US"/>
        </w:rPr>
        <w:t>do separate UL-WUS configuration for on-demand SIB1</w:t>
      </w:r>
      <w:r w:rsidR="00984671">
        <w:rPr>
          <w:sz w:val="20"/>
          <w:szCs w:val="20"/>
          <w:lang w:eastAsia="en-US"/>
        </w:rPr>
        <w:t xml:space="preserve"> because </w:t>
      </w:r>
      <w:r w:rsidR="007E1313">
        <w:rPr>
          <w:sz w:val="20"/>
          <w:szCs w:val="20"/>
          <w:lang w:eastAsia="en-US"/>
        </w:rPr>
        <w:t>the existing configuration for on-demand SI is also applicable for on-demand SIB1</w:t>
      </w:r>
      <w:r w:rsidR="008546C3">
        <w:rPr>
          <w:sz w:val="20"/>
          <w:szCs w:val="20"/>
          <w:lang w:eastAsia="en-US"/>
        </w:rPr>
        <w:t xml:space="preserve"> by treating SIB1 for other NES cell(s) as SIBx of Cell A</w:t>
      </w:r>
      <w:r w:rsidR="002373F9">
        <w:rPr>
          <w:sz w:val="20"/>
          <w:szCs w:val="20"/>
          <w:lang w:eastAsia="en-US"/>
        </w:rPr>
        <w:t>.</w:t>
      </w:r>
      <w:r w:rsidR="00884F93">
        <w:rPr>
          <w:sz w:val="20"/>
          <w:szCs w:val="20"/>
          <w:lang w:eastAsia="en-US"/>
        </w:rPr>
        <w:t xml:space="preserve"> </w:t>
      </w:r>
      <w:r w:rsidR="002373F9">
        <w:rPr>
          <w:sz w:val="20"/>
          <w:szCs w:val="20"/>
          <w:lang w:eastAsia="en-US"/>
        </w:rPr>
        <w:t>T</w:t>
      </w:r>
      <w:r>
        <w:rPr>
          <w:sz w:val="20"/>
          <w:szCs w:val="20"/>
          <w:lang w:eastAsia="en-US"/>
        </w:rPr>
        <w:t>his approach will have the least spec changes in RAN1.</w:t>
      </w:r>
    </w:p>
    <w:p w14:paraId="7DCE3B84" w14:textId="282A283E" w:rsidR="002373F9" w:rsidRDefault="002373F9" w:rsidP="00BE5DE2">
      <w:pPr>
        <w:spacing w:before="120" w:after="120"/>
        <w:jc w:val="both"/>
        <w:rPr>
          <w:b/>
          <w:bCs/>
          <w:i/>
          <w:iCs/>
          <w:sz w:val="20"/>
          <w:szCs w:val="20"/>
          <w:lang w:eastAsia="en-US"/>
        </w:rPr>
      </w:pPr>
      <w:r>
        <w:rPr>
          <w:b/>
          <w:bCs/>
          <w:i/>
          <w:iCs/>
          <w:sz w:val="20"/>
          <w:szCs w:val="20"/>
          <w:lang w:eastAsia="en-US"/>
        </w:rPr>
        <w:t>Observation</w:t>
      </w:r>
      <w:r w:rsidR="000179F4">
        <w:rPr>
          <w:b/>
          <w:bCs/>
          <w:i/>
          <w:iCs/>
          <w:sz w:val="20"/>
          <w:szCs w:val="20"/>
          <w:lang w:eastAsia="en-US"/>
        </w:rPr>
        <w:t xml:space="preserve"> </w:t>
      </w:r>
      <w:r w:rsidR="00F239D0">
        <w:rPr>
          <w:b/>
          <w:bCs/>
          <w:i/>
          <w:iCs/>
          <w:sz w:val="20"/>
          <w:szCs w:val="20"/>
          <w:lang w:eastAsia="en-US"/>
        </w:rPr>
        <w:t>6</w:t>
      </w:r>
      <w:r>
        <w:rPr>
          <w:b/>
          <w:bCs/>
          <w:i/>
          <w:iCs/>
          <w:sz w:val="20"/>
          <w:szCs w:val="20"/>
          <w:lang w:eastAsia="en-US"/>
        </w:rPr>
        <w:t xml:space="preserve">: For </w:t>
      </w:r>
      <w:r w:rsidRPr="00AA74F4">
        <w:rPr>
          <w:b/>
          <w:bCs/>
          <w:i/>
          <w:iCs/>
          <w:sz w:val="20"/>
          <w:szCs w:val="20"/>
          <w:lang w:eastAsia="en-US"/>
        </w:rPr>
        <w:t>Case 3 (Option 2+B+Y) design</w:t>
      </w:r>
      <w:r>
        <w:rPr>
          <w:b/>
          <w:bCs/>
          <w:i/>
          <w:iCs/>
          <w:sz w:val="20"/>
          <w:szCs w:val="20"/>
          <w:lang w:eastAsia="en-US"/>
        </w:rPr>
        <w:t xml:space="preserve">, the existing on-demand SI framework can be reused </w:t>
      </w:r>
      <w:r w:rsidR="008F272C">
        <w:rPr>
          <w:b/>
          <w:bCs/>
          <w:i/>
          <w:iCs/>
          <w:sz w:val="20"/>
          <w:szCs w:val="20"/>
          <w:lang w:eastAsia="en-US"/>
        </w:rPr>
        <w:t xml:space="preserve">by treating SIB1 for NES cell(s) as </w:t>
      </w:r>
      <w:r w:rsidR="002778B3">
        <w:rPr>
          <w:b/>
          <w:bCs/>
          <w:i/>
          <w:iCs/>
          <w:sz w:val="20"/>
          <w:szCs w:val="20"/>
          <w:lang w:eastAsia="en-US"/>
        </w:rPr>
        <w:t>a new</w:t>
      </w:r>
      <w:r w:rsidR="008F272C">
        <w:rPr>
          <w:b/>
          <w:bCs/>
          <w:i/>
          <w:iCs/>
          <w:sz w:val="20"/>
          <w:szCs w:val="20"/>
          <w:lang w:eastAsia="en-US"/>
        </w:rPr>
        <w:t xml:space="preserve"> other system</w:t>
      </w:r>
      <w:r w:rsidR="00B257BF">
        <w:rPr>
          <w:b/>
          <w:bCs/>
          <w:i/>
          <w:iCs/>
          <w:sz w:val="20"/>
          <w:szCs w:val="20"/>
          <w:lang w:eastAsia="en-US"/>
        </w:rPr>
        <w:t xml:space="preserve"> information (OSI)</w:t>
      </w:r>
      <w:r w:rsidR="008F272C">
        <w:rPr>
          <w:b/>
          <w:bCs/>
          <w:i/>
          <w:iCs/>
          <w:sz w:val="20"/>
          <w:szCs w:val="20"/>
          <w:lang w:eastAsia="en-US"/>
        </w:rPr>
        <w:t xml:space="preserve"> of </w:t>
      </w:r>
      <w:r w:rsidR="00B257BF">
        <w:rPr>
          <w:b/>
          <w:bCs/>
          <w:i/>
          <w:iCs/>
          <w:sz w:val="20"/>
          <w:szCs w:val="20"/>
          <w:lang w:eastAsia="en-US"/>
        </w:rPr>
        <w:t xml:space="preserve">Cell A. </w:t>
      </w:r>
      <w:r>
        <w:rPr>
          <w:b/>
          <w:bCs/>
          <w:i/>
          <w:iCs/>
          <w:sz w:val="20"/>
          <w:szCs w:val="20"/>
          <w:lang w:eastAsia="en-US"/>
        </w:rPr>
        <w:t xml:space="preserve"> </w:t>
      </w:r>
    </w:p>
    <w:p w14:paraId="3B37B99A" w14:textId="20FB2B32" w:rsidR="00BE5DE2" w:rsidRDefault="00BE5DE2" w:rsidP="00BE5DE2">
      <w:pPr>
        <w:spacing w:before="120" w:after="120"/>
        <w:jc w:val="both"/>
        <w:rPr>
          <w:b/>
          <w:bCs/>
          <w:i/>
          <w:iCs/>
          <w:sz w:val="20"/>
          <w:szCs w:val="20"/>
          <w:lang w:eastAsia="en-US"/>
        </w:rPr>
      </w:pPr>
      <w:r w:rsidRPr="00AA74F4">
        <w:rPr>
          <w:b/>
          <w:bCs/>
          <w:i/>
          <w:iCs/>
          <w:sz w:val="20"/>
          <w:szCs w:val="20"/>
          <w:lang w:eastAsia="en-US"/>
        </w:rPr>
        <w:lastRenderedPageBreak/>
        <w:t>Proposal</w:t>
      </w:r>
      <w:r w:rsidR="000179F4">
        <w:rPr>
          <w:b/>
          <w:bCs/>
          <w:i/>
          <w:iCs/>
          <w:sz w:val="20"/>
          <w:szCs w:val="20"/>
          <w:lang w:eastAsia="en-US"/>
        </w:rPr>
        <w:t xml:space="preserve"> </w:t>
      </w:r>
      <w:r w:rsidR="00CF6A08">
        <w:rPr>
          <w:b/>
          <w:bCs/>
          <w:i/>
          <w:iCs/>
          <w:sz w:val="20"/>
          <w:szCs w:val="20"/>
          <w:lang w:eastAsia="en-US"/>
        </w:rPr>
        <w:t>4</w:t>
      </w:r>
      <w:r>
        <w:rPr>
          <w:b/>
          <w:bCs/>
          <w:i/>
          <w:iCs/>
          <w:sz w:val="20"/>
          <w:szCs w:val="20"/>
          <w:lang w:eastAsia="en-US"/>
        </w:rPr>
        <w:t xml:space="preserve">: For </w:t>
      </w:r>
      <w:r w:rsidRPr="00AA74F4">
        <w:rPr>
          <w:b/>
          <w:bCs/>
          <w:i/>
          <w:iCs/>
          <w:sz w:val="20"/>
          <w:szCs w:val="20"/>
          <w:lang w:eastAsia="en-US"/>
        </w:rPr>
        <w:t>Case 3 (Option 2+B+Y) design</w:t>
      </w:r>
      <w:r>
        <w:rPr>
          <w:b/>
          <w:bCs/>
          <w:i/>
          <w:iCs/>
          <w:sz w:val="20"/>
          <w:szCs w:val="20"/>
          <w:lang w:eastAsia="en-US"/>
        </w:rPr>
        <w:t xml:space="preserve">, </w:t>
      </w:r>
      <w:r w:rsidR="00D130B1">
        <w:rPr>
          <w:b/>
          <w:bCs/>
          <w:i/>
          <w:iCs/>
          <w:sz w:val="20"/>
          <w:szCs w:val="20"/>
          <w:lang w:eastAsia="en-US"/>
        </w:rPr>
        <w:t>introduce</w:t>
      </w:r>
      <w:r>
        <w:rPr>
          <w:b/>
          <w:bCs/>
          <w:i/>
          <w:iCs/>
          <w:sz w:val="20"/>
          <w:szCs w:val="20"/>
          <w:lang w:eastAsia="en-US"/>
        </w:rPr>
        <w:t xml:space="preserve"> </w:t>
      </w:r>
      <w:r w:rsidR="00EA26F8">
        <w:rPr>
          <w:b/>
          <w:bCs/>
          <w:i/>
          <w:iCs/>
          <w:sz w:val="20"/>
          <w:szCs w:val="20"/>
          <w:lang w:eastAsia="en-US"/>
        </w:rPr>
        <w:t xml:space="preserve">one or more </w:t>
      </w:r>
      <w:r>
        <w:rPr>
          <w:b/>
          <w:bCs/>
          <w:i/>
          <w:iCs/>
          <w:sz w:val="20"/>
          <w:szCs w:val="20"/>
          <w:lang w:eastAsia="en-US"/>
        </w:rPr>
        <w:t>new SIBx for Cell A to include SIB1(s) for NES cell(s)</w:t>
      </w:r>
      <w:r w:rsidR="00D130B1">
        <w:rPr>
          <w:b/>
          <w:bCs/>
          <w:i/>
          <w:iCs/>
          <w:sz w:val="20"/>
          <w:szCs w:val="20"/>
          <w:lang w:eastAsia="en-US"/>
        </w:rPr>
        <w:t xml:space="preserve"> </w:t>
      </w:r>
      <w:r w:rsidR="00F9336F">
        <w:rPr>
          <w:b/>
          <w:bCs/>
          <w:i/>
          <w:iCs/>
          <w:sz w:val="20"/>
          <w:szCs w:val="20"/>
          <w:lang w:eastAsia="en-US"/>
        </w:rPr>
        <w:t xml:space="preserve">to </w:t>
      </w:r>
      <w:r w:rsidR="00D130B1">
        <w:rPr>
          <w:b/>
          <w:bCs/>
          <w:i/>
          <w:iCs/>
          <w:sz w:val="20"/>
          <w:szCs w:val="20"/>
          <w:lang w:eastAsia="en-US"/>
        </w:rPr>
        <w:t xml:space="preserve">reuse the existing on-demand SI framework </w:t>
      </w:r>
      <w:r w:rsidR="00F928D8">
        <w:rPr>
          <w:b/>
          <w:bCs/>
          <w:i/>
          <w:iCs/>
          <w:sz w:val="20"/>
          <w:szCs w:val="20"/>
          <w:lang w:eastAsia="en-US"/>
        </w:rPr>
        <w:t>for on-demand SIB1</w:t>
      </w:r>
      <w:r w:rsidR="00356E6F">
        <w:rPr>
          <w:b/>
          <w:bCs/>
          <w:i/>
          <w:iCs/>
          <w:sz w:val="20"/>
          <w:szCs w:val="20"/>
          <w:lang w:eastAsia="en-US"/>
        </w:rPr>
        <w:t xml:space="preserve"> as much as possible</w:t>
      </w:r>
      <w:r>
        <w:rPr>
          <w:b/>
          <w:bCs/>
          <w:i/>
          <w:iCs/>
          <w:sz w:val="20"/>
          <w:szCs w:val="20"/>
          <w:lang w:eastAsia="en-US"/>
        </w:rPr>
        <w:t xml:space="preserve">. </w:t>
      </w:r>
    </w:p>
    <w:p w14:paraId="11AB27F3" w14:textId="25613EDC" w:rsidR="009C57D3" w:rsidRDefault="009C57D3" w:rsidP="00BA1396">
      <w:pPr>
        <w:pStyle w:val="ListParagraph"/>
        <w:numPr>
          <w:ilvl w:val="0"/>
          <w:numId w:val="14"/>
        </w:numPr>
        <w:spacing w:before="120" w:after="120"/>
        <w:jc w:val="both"/>
        <w:rPr>
          <w:b/>
          <w:bCs/>
          <w:i/>
          <w:iCs/>
          <w:sz w:val="20"/>
          <w:szCs w:val="20"/>
          <w:lang w:eastAsia="en-US"/>
        </w:rPr>
      </w:pPr>
      <w:r>
        <w:rPr>
          <w:b/>
          <w:bCs/>
          <w:i/>
          <w:iCs/>
          <w:sz w:val="20"/>
          <w:szCs w:val="20"/>
          <w:lang w:eastAsia="en-US"/>
        </w:rPr>
        <w:t>FFS: any additional enhancements if needed.</w:t>
      </w:r>
    </w:p>
    <w:p w14:paraId="4B8CF6C7" w14:textId="7DB486FA" w:rsidR="00BE5DE2" w:rsidRPr="00BE5DE2" w:rsidRDefault="00BE5DE2" w:rsidP="00BA1396">
      <w:pPr>
        <w:pStyle w:val="ListParagraph"/>
        <w:numPr>
          <w:ilvl w:val="0"/>
          <w:numId w:val="14"/>
        </w:numPr>
        <w:spacing w:before="120" w:after="120"/>
        <w:jc w:val="both"/>
        <w:rPr>
          <w:b/>
          <w:bCs/>
          <w:i/>
          <w:iCs/>
          <w:sz w:val="20"/>
          <w:szCs w:val="20"/>
          <w:lang w:eastAsia="en-US"/>
        </w:rPr>
      </w:pPr>
      <w:r>
        <w:rPr>
          <w:b/>
          <w:bCs/>
          <w:i/>
          <w:iCs/>
          <w:sz w:val="20"/>
          <w:szCs w:val="20"/>
          <w:lang w:eastAsia="en-US"/>
        </w:rPr>
        <w:t xml:space="preserve">The detailed signaling design for SIBx as well as the corresponding signaling over F1-AP and Xn interface is left to RAN2/3. </w:t>
      </w:r>
    </w:p>
    <w:p w14:paraId="7EBBDB94" w14:textId="6CEF00D6" w:rsidR="00F368C3" w:rsidRDefault="005F3ECD" w:rsidP="00E43CE3">
      <w:pPr>
        <w:spacing w:before="120" w:after="120"/>
        <w:jc w:val="both"/>
        <w:rPr>
          <w:sz w:val="20"/>
          <w:szCs w:val="20"/>
          <w:lang w:eastAsia="en-US"/>
        </w:rPr>
      </w:pPr>
      <w:r>
        <w:rPr>
          <w:sz w:val="20"/>
          <w:szCs w:val="20"/>
          <w:lang w:eastAsia="en-US"/>
        </w:rPr>
        <w:t>For design Case 2</w:t>
      </w:r>
      <w:r w:rsidR="00466852">
        <w:rPr>
          <w:sz w:val="20"/>
          <w:szCs w:val="20"/>
          <w:lang w:eastAsia="en-US"/>
        </w:rPr>
        <w:t xml:space="preserve"> (Option 1+B+X)</w:t>
      </w:r>
      <w:r>
        <w:rPr>
          <w:sz w:val="20"/>
          <w:szCs w:val="20"/>
          <w:lang w:eastAsia="en-US"/>
        </w:rPr>
        <w:t xml:space="preserve">, </w:t>
      </w:r>
      <w:r w:rsidR="005317DC">
        <w:rPr>
          <w:sz w:val="20"/>
          <w:szCs w:val="20"/>
          <w:lang w:eastAsia="en-US"/>
        </w:rPr>
        <w:t xml:space="preserve">the existing on-demand SI framework cannot be completely reused, because </w:t>
      </w:r>
      <w:r w:rsidR="00EA18B0">
        <w:rPr>
          <w:sz w:val="20"/>
          <w:szCs w:val="20"/>
          <w:lang w:eastAsia="en-US"/>
        </w:rPr>
        <w:t xml:space="preserve">the configuration for existing on-demand SI request is </w:t>
      </w:r>
      <w:r w:rsidR="006F1EB7">
        <w:rPr>
          <w:sz w:val="20"/>
          <w:szCs w:val="20"/>
          <w:lang w:eastAsia="en-US"/>
        </w:rPr>
        <w:t>configured</w:t>
      </w:r>
      <w:r w:rsidR="00EA18B0">
        <w:rPr>
          <w:sz w:val="20"/>
          <w:szCs w:val="20"/>
          <w:lang w:eastAsia="en-US"/>
        </w:rPr>
        <w:t xml:space="preserve"> in SIB1</w:t>
      </w:r>
      <w:r w:rsidR="006F1EB7">
        <w:rPr>
          <w:sz w:val="20"/>
          <w:szCs w:val="20"/>
          <w:lang w:eastAsia="en-US"/>
        </w:rPr>
        <w:t xml:space="preserve">. Before discussion of </w:t>
      </w:r>
      <w:r w:rsidR="00DD7FAA">
        <w:rPr>
          <w:sz w:val="20"/>
          <w:szCs w:val="20"/>
          <w:lang w:eastAsia="en-US"/>
        </w:rPr>
        <w:t xml:space="preserve">detailed configuration format, we need to first </w:t>
      </w:r>
      <w:r w:rsidR="006472D0">
        <w:rPr>
          <w:sz w:val="20"/>
          <w:szCs w:val="20"/>
          <w:lang w:eastAsia="en-US"/>
        </w:rPr>
        <w:t xml:space="preserve">determine whether </w:t>
      </w:r>
      <w:r w:rsidR="003D4EE8">
        <w:rPr>
          <w:sz w:val="20"/>
          <w:szCs w:val="20"/>
          <w:lang w:eastAsia="en-US"/>
        </w:rPr>
        <w:t>a</w:t>
      </w:r>
      <w:r w:rsidR="006472D0">
        <w:rPr>
          <w:sz w:val="20"/>
          <w:szCs w:val="20"/>
          <w:lang w:eastAsia="en-US"/>
        </w:rPr>
        <w:t xml:space="preserve"> UL-WUS configuration should be </w:t>
      </w:r>
      <w:r w:rsidR="00FD7B0D">
        <w:rPr>
          <w:sz w:val="20"/>
          <w:szCs w:val="20"/>
          <w:lang w:eastAsia="en-US"/>
        </w:rPr>
        <w:t xml:space="preserve">applied to multiple NES cell(s) </w:t>
      </w:r>
      <w:r w:rsidR="00E10E80">
        <w:rPr>
          <w:sz w:val="20"/>
          <w:szCs w:val="20"/>
          <w:lang w:eastAsia="en-US"/>
        </w:rPr>
        <w:t xml:space="preserve">(i.e. </w:t>
      </w:r>
      <w:r w:rsidR="00F41533">
        <w:rPr>
          <w:sz w:val="20"/>
          <w:szCs w:val="20"/>
          <w:lang w:eastAsia="en-US"/>
        </w:rPr>
        <w:t>c</w:t>
      </w:r>
      <w:r w:rsidR="00E10E80">
        <w:rPr>
          <w:sz w:val="20"/>
          <w:szCs w:val="20"/>
          <w:lang w:eastAsia="en-US"/>
        </w:rPr>
        <w:t>onfiguration Option 2)</w:t>
      </w:r>
      <w:r w:rsidR="00F41533">
        <w:rPr>
          <w:sz w:val="20"/>
          <w:szCs w:val="20"/>
          <w:lang w:eastAsia="en-US"/>
        </w:rPr>
        <w:t xml:space="preserve"> </w:t>
      </w:r>
      <w:r w:rsidR="00037070">
        <w:rPr>
          <w:sz w:val="20"/>
          <w:szCs w:val="20"/>
          <w:lang w:eastAsia="en-US"/>
        </w:rPr>
        <w:t>or</w:t>
      </w:r>
      <w:r w:rsidR="003D4EE8">
        <w:rPr>
          <w:sz w:val="20"/>
          <w:szCs w:val="20"/>
          <w:lang w:eastAsia="en-US"/>
        </w:rPr>
        <w:t xml:space="preserve"> be applied to only a </w:t>
      </w:r>
      <w:r w:rsidR="00F00F65">
        <w:rPr>
          <w:sz w:val="20"/>
          <w:szCs w:val="20"/>
          <w:lang w:eastAsia="en-US"/>
        </w:rPr>
        <w:t xml:space="preserve">single NES cell (i.e. configuration </w:t>
      </w:r>
      <w:r w:rsidR="00BE0520">
        <w:rPr>
          <w:sz w:val="20"/>
          <w:szCs w:val="20"/>
          <w:lang w:eastAsia="en-US"/>
        </w:rPr>
        <w:t xml:space="preserve">Option </w:t>
      </w:r>
      <w:r w:rsidR="00F00F65">
        <w:rPr>
          <w:sz w:val="20"/>
          <w:szCs w:val="20"/>
          <w:lang w:eastAsia="en-US"/>
        </w:rPr>
        <w:t>3)</w:t>
      </w:r>
      <w:r w:rsidR="00BE0520">
        <w:rPr>
          <w:sz w:val="20"/>
          <w:szCs w:val="20"/>
          <w:lang w:eastAsia="en-US"/>
        </w:rPr>
        <w:t xml:space="preserve">. </w:t>
      </w:r>
      <w:r w:rsidR="00051950">
        <w:rPr>
          <w:sz w:val="20"/>
          <w:szCs w:val="20"/>
          <w:lang w:eastAsia="en-US"/>
        </w:rPr>
        <w:t xml:space="preserve">For design </w:t>
      </w:r>
      <w:r>
        <w:rPr>
          <w:sz w:val="20"/>
          <w:szCs w:val="20"/>
          <w:lang w:eastAsia="en-US"/>
        </w:rPr>
        <w:t>C</w:t>
      </w:r>
      <w:r w:rsidR="00051950">
        <w:rPr>
          <w:sz w:val="20"/>
          <w:szCs w:val="20"/>
          <w:lang w:eastAsia="en-US"/>
        </w:rPr>
        <w:t xml:space="preserve">ase 2 (Option 1+B+X), </w:t>
      </w:r>
      <w:r w:rsidR="002374F9">
        <w:rPr>
          <w:sz w:val="20"/>
          <w:szCs w:val="20"/>
          <w:lang w:eastAsia="en-US"/>
        </w:rPr>
        <w:t>there can be a scenario that a UE may be at the cell edge of multiple NES cell(s)</w:t>
      </w:r>
      <w:r w:rsidR="007C43BE">
        <w:rPr>
          <w:sz w:val="20"/>
          <w:szCs w:val="20"/>
          <w:lang w:eastAsia="en-US"/>
        </w:rPr>
        <w:t xml:space="preserve"> and</w:t>
      </w:r>
      <w:r w:rsidR="002374F9">
        <w:rPr>
          <w:sz w:val="20"/>
          <w:szCs w:val="20"/>
          <w:lang w:eastAsia="en-US"/>
        </w:rPr>
        <w:t xml:space="preserve"> the UL-WUS transmitted by UE may be </w:t>
      </w:r>
      <w:r w:rsidR="007C43BE">
        <w:rPr>
          <w:sz w:val="20"/>
          <w:szCs w:val="20"/>
          <w:lang w:eastAsia="en-US"/>
        </w:rPr>
        <w:t>received</w:t>
      </w:r>
      <w:r w:rsidR="002374F9">
        <w:rPr>
          <w:sz w:val="20"/>
          <w:szCs w:val="20"/>
          <w:lang w:eastAsia="en-US"/>
        </w:rPr>
        <w:t xml:space="preserve"> by these multiple NES cell(s)</w:t>
      </w:r>
      <w:r w:rsidR="007C43BE">
        <w:rPr>
          <w:sz w:val="20"/>
          <w:szCs w:val="20"/>
          <w:lang w:eastAsia="en-US"/>
        </w:rPr>
        <w:t>. With configuration Option 2</w:t>
      </w:r>
      <w:r w:rsidR="00BF2A02">
        <w:rPr>
          <w:sz w:val="20"/>
          <w:szCs w:val="20"/>
          <w:lang w:eastAsia="en-US"/>
        </w:rPr>
        <w:t xml:space="preserve">, </w:t>
      </w:r>
      <w:r w:rsidR="004815D3">
        <w:rPr>
          <w:sz w:val="20"/>
          <w:szCs w:val="20"/>
          <w:lang w:eastAsia="en-US"/>
        </w:rPr>
        <w:t>multiple NES cell(s) may be triggered to transmit on-demand SIB1, even though UE is only intended to receive SIB1 from one of the NES cell(s), which lead to unnecessary network power consumption</w:t>
      </w:r>
      <w:r w:rsidR="00553EF8">
        <w:rPr>
          <w:sz w:val="20"/>
          <w:szCs w:val="20"/>
          <w:lang w:eastAsia="en-US"/>
        </w:rPr>
        <w:t xml:space="preserve">. </w:t>
      </w:r>
      <w:r w:rsidR="00E4682F">
        <w:rPr>
          <w:sz w:val="20"/>
          <w:szCs w:val="20"/>
          <w:lang w:eastAsia="en-US"/>
        </w:rPr>
        <w:t xml:space="preserve"> </w:t>
      </w:r>
      <w:r w:rsidR="009C3444">
        <w:rPr>
          <w:sz w:val="20"/>
          <w:szCs w:val="20"/>
          <w:lang w:eastAsia="en-US"/>
        </w:rPr>
        <w:t>F</w:t>
      </w:r>
      <w:r w:rsidR="00E4682F">
        <w:rPr>
          <w:sz w:val="20"/>
          <w:szCs w:val="20"/>
          <w:lang w:eastAsia="en-US"/>
        </w:rPr>
        <w:t xml:space="preserve">or configuration Option 3, only the target NES cell will </w:t>
      </w:r>
      <w:r w:rsidR="006A5E0F">
        <w:rPr>
          <w:sz w:val="20"/>
          <w:szCs w:val="20"/>
          <w:lang w:eastAsia="en-US"/>
        </w:rPr>
        <w:t xml:space="preserve">be triggered to </w:t>
      </w:r>
      <w:r w:rsidR="00D555C1">
        <w:rPr>
          <w:sz w:val="20"/>
          <w:szCs w:val="20"/>
          <w:lang w:eastAsia="en-US"/>
        </w:rPr>
        <w:t>transmit on-demand SIB1</w:t>
      </w:r>
      <w:r w:rsidR="00E4682F">
        <w:rPr>
          <w:sz w:val="20"/>
          <w:szCs w:val="20"/>
          <w:lang w:eastAsia="en-US"/>
        </w:rPr>
        <w:t>, and other NES cell(s) will ignore/drop the received UL-WUS</w:t>
      </w:r>
      <w:r w:rsidR="00FC559A">
        <w:rPr>
          <w:sz w:val="20"/>
          <w:szCs w:val="20"/>
          <w:lang w:eastAsia="en-US"/>
        </w:rPr>
        <w:t>.</w:t>
      </w:r>
      <w:r w:rsidR="00796F8B">
        <w:rPr>
          <w:sz w:val="20"/>
          <w:szCs w:val="20"/>
          <w:lang w:eastAsia="en-US"/>
        </w:rPr>
        <w:t xml:space="preserve"> But on the other hand, </w:t>
      </w:r>
      <w:r w:rsidR="005F6F33">
        <w:rPr>
          <w:sz w:val="20"/>
          <w:szCs w:val="20"/>
          <w:lang w:eastAsia="en-US"/>
        </w:rPr>
        <w:t xml:space="preserve">the </w:t>
      </w:r>
      <w:r w:rsidR="006F1FF7">
        <w:rPr>
          <w:sz w:val="20"/>
          <w:szCs w:val="20"/>
          <w:lang w:eastAsia="en-US"/>
        </w:rPr>
        <w:t>configuration Option 3</w:t>
      </w:r>
      <w:r w:rsidR="00523977">
        <w:rPr>
          <w:sz w:val="20"/>
          <w:szCs w:val="20"/>
          <w:lang w:eastAsia="en-US"/>
        </w:rPr>
        <w:t xml:space="preserve"> may result in larger </w:t>
      </w:r>
      <w:r w:rsidR="004F73E8">
        <w:rPr>
          <w:sz w:val="20"/>
          <w:szCs w:val="20"/>
          <w:lang w:eastAsia="en-US"/>
        </w:rPr>
        <w:t>resource</w:t>
      </w:r>
      <w:r w:rsidR="00503207">
        <w:rPr>
          <w:sz w:val="20"/>
          <w:szCs w:val="20"/>
          <w:lang w:eastAsia="en-US"/>
        </w:rPr>
        <w:t xml:space="preserve"> and/or </w:t>
      </w:r>
      <w:r w:rsidR="00F9081F">
        <w:rPr>
          <w:sz w:val="20"/>
          <w:szCs w:val="20"/>
          <w:lang w:eastAsia="en-US"/>
        </w:rPr>
        <w:t xml:space="preserve">signaling </w:t>
      </w:r>
      <w:r w:rsidR="004F73E8">
        <w:rPr>
          <w:sz w:val="20"/>
          <w:szCs w:val="20"/>
          <w:lang w:eastAsia="en-US"/>
        </w:rPr>
        <w:t xml:space="preserve">overhead </w:t>
      </w:r>
      <w:r w:rsidR="00523977">
        <w:rPr>
          <w:sz w:val="20"/>
          <w:szCs w:val="20"/>
          <w:lang w:eastAsia="en-US"/>
        </w:rPr>
        <w:t xml:space="preserve">than </w:t>
      </w:r>
      <w:r w:rsidR="00857256">
        <w:rPr>
          <w:sz w:val="20"/>
          <w:szCs w:val="20"/>
          <w:lang w:eastAsia="en-US"/>
        </w:rPr>
        <w:t xml:space="preserve">configuration Option 2, because </w:t>
      </w:r>
      <w:r w:rsidR="00F57B70">
        <w:rPr>
          <w:sz w:val="20"/>
          <w:szCs w:val="20"/>
          <w:lang w:eastAsia="en-US"/>
        </w:rPr>
        <w:t xml:space="preserve">different NES cell(s) </w:t>
      </w:r>
      <w:r w:rsidR="00D60587">
        <w:rPr>
          <w:sz w:val="20"/>
          <w:szCs w:val="20"/>
          <w:lang w:eastAsia="en-US"/>
        </w:rPr>
        <w:t>need to be</w:t>
      </w:r>
      <w:r w:rsidR="00F57B70">
        <w:rPr>
          <w:sz w:val="20"/>
          <w:szCs w:val="20"/>
          <w:lang w:eastAsia="en-US"/>
        </w:rPr>
        <w:t xml:space="preserve"> differentiated via separated </w:t>
      </w:r>
      <w:r w:rsidR="00AF5B63">
        <w:rPr>
          <w:sz w:val="20"/>
          <w:szCs w:val="20"/>
          <w:lang w:eastAsia="en-US"/>
        </w:rPr>
        <w:t xml:space="preserve">PRACH resources (e.g. root sequence/time/frequency/preamble resources) </w:t>
      </w:r>
      <w:r w:rsidR="00945FD6">
        <w:rPr>
          <w:sz w:val="20"/>
          <w:szCs w:val="20"/>
          <w:lang w:eastAsia="en-US"/>
        </w:rPr>
        <w:t xml:space="preserve">with </w:t>
      </w:r>
      <w:r w:rsidR="00E9643B">
        <w:rPr>
          <w:sz w:val="20"/>
          <w:szCs w:val="20"/>
          <w:lang w:eastAsia="en-US"/>
        </w:rPr>
        <w:t xml:space="preserve">granularity </w:t>
      </w:r>
      <w:r w:rsidR="00945FD6">
        <w:rPr>
          <w:sz w:val="20"/>
          <w:szCs w:val="20"/>
          <w:lang w:eastAsia="en-US"/>
        </w:rPr>
        <w:t>of</w:t>
      </w:r>
      <w:r w:rsidR="00E9643B">
        <w:rPr>
          <w:sz w:val="20"/>
          <w:szCs w:val="20"/>
          <w:lang w:eastAsia="en-US"/>
        </w:rPr>
        <w:t xml:space="preserve"> cell-level</w:t>
      </w:r>
      <w:r w:rsidR="00945FD6">
        <w:rPr>
          <w:sz w:val="20"/>
          <w:szCs w:val="20"/>
          <w:lang w:eastAsia="en-US"/>
        </w:rPr>
        <w:t xml:space="preserve">. </w:t>
      </w:r>
      <w:r w:rsidR="009B2DA5">
        <w:rPr>
          <w:sz w:val="20"/>
          <w:szCs w:val="20"/>
          <w:lang w:eastAsia="en-US"/>
        </w:rPr>
        <w:t xml:space="preserve"> </w:t>
      </w:r>
    </w:p>
    <w:p w14:paraId="0EEA313D" w14:textId="31DC6D3F" w:rsidR="00D744F5" w:rsidRDefault="001C0D18" w:rsidP="00E43CE3">
      <w:pPr>
        <w:spacing w:before="120" w:after="120"/>
        <w:jc w:val="both"/>
        <w:rPr>
          <w:b/>
          <w:bCs/>
          <w:i/>
          <w:iCs/>
          <w:sz w:val="20"/>
          <w:szCs w:val="20"/>
          <w:lang w:eastAsia="en-US"/>
        </w:rPr>
      </w:pPr>
      <w:r w:rsidRPr="001C0D18">
        <w:rPr>
          <w:b/>
          <w:bCs/>
          <w:i/>
          <w:iCs/>
          <w:sz w:val="20"/>
          <w:szCs w:val="20"/>
          <w:lang w:eastAsia="en-US"/>
        </w:rPr>
        <w:t>Observation</w:t>
      </w:r>
      <w:r w:rsidR="00FC559A" w:rsidRPr="001C0D18">
        <w:rPr>
          <w:b/>
          <w:bCs/>
          <w:i/>
          <w:iCs/>
          <w:sz w:val="20"/>
          <w:szCs w:val="20"/>
          <w:lang w:eastAsia="en-US"/>
        </w:rPr>
        <w:t xml:space="preserve"> </w:t>
      </w:r>
      <w:r w:rsidR="00AE064F">
        <w:rPr>
          <w:b/>
          <w:bCs/>
          <w:i/>
          <w:iCs/>
          <w:sz w:val="20"/>
          <w:szCs w:val="20"/>
          <w:lang w:eastAsia="en-US"/>
        </w:rPr>
        <w:t>7</w:t>
      </w:r>
      <w:r w:rsidR="007064BA">
        <w:rPr>
          <w:b/>
          <w:bCs/>
          <w:i/>
          <w:iCs/>
          <w:sz w:val="20"/>
          <w:szCs w:val="20"/>
          <w:lang w:eastAsia="en-US"/>
        </w:rPr>
        <w:t xml:space="preserve">: </w:t>
      </w:r>
      <w:r w:rsidR="008941B1" w:rsidRPr="00070446">
        <w:rPr>
          <w:b/>
          <w:bCs/>
          <w:i/>
          <w:iCs/>
          <w:sz w:val="20"/>
          <w:szCs w:val="20"/>
          <w:lang w:eastAsia="en-US"/>
        </w:rPr>
        <w:t>For design case 2 (Option 1+B+X),</w:t>
      </w:r>
      <w:r w:rsidR="008941B1">
        <w:rPr>
          <w:b/>
          <w:bCs/>
          <w:i/>
          <w:iCs/>
          <w:sz w:val="20"/>
          <w:szCs w:val="20"/>
          <w:lang w:eastAsia="en-US"/>
        </w:rPr>
        <w:t xml:space="preserve"> </w:t>
      </w:r>
      <w:r w:rsidR="007E4005">
        <w:rPr>
          <w:b/>
          <w:bCs/>
          <w:i/>
          <w:iCs/>
          <w:sz w:val="20"/>
          <w:szCs w:val="20"/>
          <w:lang w:eastAsia="en-US"/>
        </w:rPr>
        <w:t xml:space="preserve">comparing the </w:t>
      </w:r>
      <w:r w:rsidR="00DF77A2">
        <w:rPr>
          <w:b/>
          <w:bCs/>
          <w:i/>
          <w:iCs/>
          <w:sz w:val="20"/>
          <w:szCs w:val="20"/>
          <w:lang w:eastAsia="en-US"/>
        </w:rPr>
        <w:t xml:space="preserve">UL-WUS </w:t>
      </w:r>
      <w:r w:rsidR="007E4005">
        <w:rPr>
          <w:b/>
          <w:bCs/>
          <w:i/>
          <w:iCs/>
          <w:sz w:val="20"/>
          <w:szCs w:val="20"/>
          <w:lang w:eastAsia="en-US"/>
        </w:rPr>
        <w:t>configuration Option</w:t>
      </w:r>
      <w:r w:rsidR="0076717E">
        <w:rPr>
          <w:b/>
          <w:bCs/>
          <w:i/>
          <w:iCs/>
          <w:sz w:val="20"/>
          <w:szCs w:val="20"/>
          <w:lang w:eastAsia="en-US"/>
        </w:rPr>
        <w:t xml:space="preserve"> </w:t>
      </w:r>
      <w:r w:rsidR="007E4005">
        <w:rPr>
          <w:b/>
          <w:bCs/>
          <w:i/>
          <w:iCs/>
          <w:sz w:val="20"/>
          <w:szCs w:val="20"/>
          <w:lang w:eastAsia="en-US"/>
        </w:rPr>
        <w:t xml:space="preserve">2 </w:t>
      </w:r>
      <w:r w:rsidR="00E81A30">
        <w:rPr>
          <w:b/>
          <w:bCs/>
          <w:i/>
          <w:iCs/>
          <w:sz w:val="20"/>
          <w:szCs w:val="20"/>
          <w:lang w:eastAsia="en-US"/>
        </w:rPr>
        <w:t xml:space="preserve">that </w:t>
      </w:r>
      <w:r w:rsidR="00910249">
        <w:rPr>
          <w:b/>
          <w:bCs/>
          <w:i/>
          <w:iCs/>
          <w:sz w:val="20"/>
          <w:szCs w:val="20"/>
          <w:lang w:eastAsia="en-US"/>
        </w:rPr>
        <w:t xml:space="preserve">applies to multiple NES cells </w:t>
      </w:r>
      <w:r w:rsidR="007E4005">
        <w:rPr>
          <w:b/>
          <w:bCs/>
          <w:i/>
          <w:iCs/>
          <w:sz w:val="20"/>
          <w:szCs w:val="20"/>
          <w:lang w:eastAsia="en-US"/>
        </w:rPr>
        <w:t xml:space="preserve">with </w:t>
      </w:r>
      <w:r w:rsidR="00D744F5">
        <w:rPr>
          <w:b/>
          <w:bCs/>
          <w:i/>
          <w:iCs/>
          <w:sz w:val="20"/>
          <w:szCs w:val="20"/>
          <w:lang w:eastAsia="en-US"/>
        </w:rPr>
        <w:t xml:space="preserve">configuration </w:t>
      </w:r>
      <w:r w:rsidR="007E4005">
        <w:rPr>
          <w:b/>
          <w:bCs/>
          <w:i/>
          <w:iCs/>
          <w:sz w:val="20"/>
          <w:szCs w:val="20"/>
          <w:lang w:eastAsia="en-US"/>
        </w:rPr>
        <w:t>Option</w:t>
      </w:r>
      <w:r w:rsidR="00037070">
        <w:rPr>
          <w:b/>
          <w:bCs/>
          <w:i/>
          <w:iCs/>
          <w:sz w:val="20"/>
          <w:szCs w:val="20"/>
          <w:lang w:eastAsia="en-US"/>
        </w:rPr>
        <w:t xml:space="preserve"> </w:t>
      </w:r>
      <w:r w:rsidR="007E4005">
        <w:rPr>
          <w:b/>
          <w:bCs/>
          <w:i/>
          <w:iCs/>
          <w:sz w:val="20"/>
          <w:szCs w:val="20"/>
          <w:lang w:eastAsia="en-US"/>
        </w:rPr>
        <w:t>3</w:t>
      </w:r>
      <w:r w:rsidR="00910249">
        <w:rPr>
          <w:b/>
          <w:bCs/>
          <w:i/>
          <w:iCs/>
          <w:sz w:val="20"/>
          <w:szCs w:val="20"/>
          <w:lang w:eastAsia="en-US"/>
        </w:rPr>
        <w:t xml:space="preserve"> </w:t>
      </w:r>
      <w:r w:rsidR="00E81A30">
        <w:rPr>
          <w:b/>
          <w:bCs/>
          <w:i/>
          <w:iCs/>
          <w:sz w:val="20"/>
          <w:szCs w:val="20"/>
          <w:lang w:eastAsia="en-US"/>
        </w:rPr>
        <w:t>that</w:t>
      </w:r>
      <w:r w:rsidR="003D6968">
        <w:rPr>
          <w:b/>
          <w:bCs/>
          <w:i/>
          <w:iCs/>
          <w:sz w:val="20"/>
          <w:szCs w:val="20"/>
          <w:lang w:eastAsia="en-US"/>
        </w:rPr>
        <w:t xml:space="preserve"> </w:t>
      </w:r>
      <w:r w:rsidR="00743F1B">
        <w:rPr>
          <w:b/>
          <w:bCs/>
          <w:i/>
          <w:iCs/>
          <w:sz w:val="20"/>
          <w:szCs w:val="20"/>
          <w:lang w:eastAsia="en-US"/>
        </w:rPr>
        <w:t>applies to a single NES cell</w:t>
      </w:r>
      <w:r w:rsidR="00D744F5">
        <w:rPr>
          <w:b/>
          <w:bCs/>
          <w:i/>
          <w:iCs/>
          <w:sz w:val="20"/>
          <w:szCs w:val="20"/>
          <w:lang w:eastAsia="en-US"/>
        </w:rPr>
        <w:t>,</w:t>
      </w:r>
      <w:r w:rsidR="00C3663F">
        <w:rPr>
          <w:b/>
          <w:bCs/>
          <w:i/>
          <w:iCs/>
          <w:sz w:val="20"/>
          <w:szCs w:val="20"/>
          <w:lang w:eastAsia="en-US"/>
        </w:rPr>
        <w:t xml:space="preserve"> </w:t>
      </w:r>
      <w:r w:rsidR="003D7698">
        <w:rPr>
          <w:b/>
          <w:bCs/>
          <w:i/>
          <w:iCs/>
          <w:sz w:val="20"/>
          <w:szCs w:val="20"/>
          <w:lang w:eastAsia="en-US"/>
        </w:rPr>
        <w:t>there is</w:t>
      </w:r>
      <w:r w:rsidR="00081A8A">
        <w:rPr>
          <w:b/>
          <w:bCs/>
          <w:i/>
          <w:iCs/>
          <w:sz w:val="20"/>
          <w:szCs w:val="20"/>
          <w:lang w:eastAsia="en-US"/>
        </w:rPr>
        <w:t xml:space="preserve"> the following tradeoff between network energy saving and resource/signaling overhead. </w:t>
      </w:r>
    </w:p>
    <w:p w14:paraId="4C2B1BFA" w14:textId="15C03E94" w:rsidR="001E69CD" w:rsidRPr="00D744F5" w:rsidRDefault="007A5DF0" w:rsidP="00BA1396">
      <w:pPr>
        <w:pStyle w:val="ListParagraph"/>
        <w:numPr>
          <w:ilvl w:val="0"/>
          <w:numId w:val="14"/>
        </w:numPr>
        <w:spacing w:before="120" w:after="120"/>
        <w:jc w:val="both"/>
        <w:rPr>
          <w:b/>
          <w:bCs/>
          <w:i/>
          <w:iCs/>
          <w:sz w:val="20"/>
          <w:szCs w:val="20"/>
          <w:lang w:eastAsia="en-US"/>
        </w:rPr>
      </w:pPr>
      <w:r w:rsidRPr="00D744F5">
        <w:rPr>
          <w:b/>
          <w:bCs/>
          <w:i/>
          <w:iCs/>
          <w:sz w:val="20"/>
          <w:szCs w:val="20"/>
          <w:lang w:eastAsia="en-US"/>
        </w:rPr>
        <w:t>Option</w:t>
      </w:r>
      <w:r w:rsidR="00834960" w:rsidRPr="00D744F5">
        <w:rPr>
          <w:b/>
          <w:bCs/>
          <w:i/>
          <w:iCs/>
          <w:sz w:val="20"/>
          <w:szCs w:val="20"/>
          <w:lang w:eastAsia="en-US"/>
        </w:rPr>
        <w:t xml:space="preserve"> </w:t>
      </w:r>
      <w:r w:rsidRPr="00D744F5">
        <w:rPr>
          <w:b/>
          <w:bCs/>
          <w:i/>
          <w:iCs/>
          <w:sz w:val="20"/>
          <w:szCs w:val="20"/>
          <w:lang w:eastAsia="en-US"/>
        </w:rPr>
        <w:t>3</w:t>
      </w:r>
      <w:r w:rsidR="00DF77A2">
        <w:rPr>
          <w:b/>
          <w:bCs/>
          <w:i/>
          <w:iCs/>
          <w:sz w:val="20"/>
          <w:szCs w:val="20"/>
          <w:lang w:eastAsia="en-US"/>
        </w:rPr>
        <w:t xml:space="preserve"> can</w:t>
      </w:r>
      <w:r w:rsidR="00E325AE" w:rsidRPr="00D744F5">
        <w:rPr>
          <w:b/>
          <w:bCs/>
          <w:i/>
          <w:iCs/>
          <w:sz w:val="20"/>
          <w:szCs w:val="20"/>
          <w:lang w:eastAsia="en-US"/>
        </w:rPr>
        <w:t xml:space="preserve"> have larger network energy saving </w:t>
      </w:r>
      <w:r w:rsidR="00DF77A2">
        <w:rPr>
          <w:b/>
          <w:bCs/>
          <w:i/>
          <w:iCs/>
          <w:sz w:val="20"/>
          <w:szCs w:val="20"/>
          <w:lang w:eastAsia="en-US"/>
        </w:rPr>
        <w:t xml:space="preserve">gain </w:t>
      </w:r>
      <w:r w:rsidR="00E325AE" w:rsidRPr="00D744F5">
        <w:rPr>
          <w:b/>
          <w:bCs/>
          <w:i/>
          <w:iCs/>
          <w:sz w:val="20"/>
          <w:szCs w:val="20"/>
          <w:lang w:eastAsia="en-US"/>
        </w:rPr>
        <w:t xml:space="preserve">than </w:t>
      </w:r>
      <w:r w:rsidR="00834960" w:rsidRPr="00D744F5">
        <w:rPr>
          <w:b/>
          <w:bCs/>
          <w:i/>
          <w:iCs/>
          <w:sz w:val="20"/>
          <w:szCs w:val="20"/>
          <w:lang w:eastAsia="en-US"/>
        </w:rPr>
        <w:t>Option 2</w:t>
      </w:r>
      <w:r w:rsidR="0024475D">
        <w:rPr>
          <w:b/>
          <w:bCs/>
          <w:i/>
          <w:iCs/>
          <w:sz w:val="20"/>
          <w:szCs w:val="20"/>
          <w:lang w:eastAsia="en-US"/>
        </w:rPr>
        <w:t xml:space="preserve">, because </w:t>
      </w:r>
      <w:r w:rsidR="00762B6C">
        <w:rPr>
          <w:b/>
          <w:bCs/>
          <w:i/>
          <w:iCs/>
          <w:sz w:val="20"/>
          <w:szCs w:val="20"/>
          <w:lang w:eastAsia="en-US"/>
        </w:rPr>
        <w:t>in Option 3 only the target NES cell will be triggered to transmit on-demand SIB1 while in Option</w:t>
      </w:r>
      <w:r w:rsidR="0057080C">
        <w:rPr>
          <w:b/>
          <w:bCs/>
          <w:i/>
          <w:iCs/>
          <w:sz w:val="20"/>
          <w:szCs w:val="20"/>
          <w:lang w:eastAsia="en-US"/>
        </w:rPr>
        <w:t xml:space="preserve"> </w:t>
      </w:r>
      <w:r w:rsidR="00762B6C">
        <w:rPr>
          <w:b/>
          <w:bCs/>
          <w:i/>
          <w:iCs/>
          <w:sz w:val="20"/>
          <w:szCs w:val="20"/>
          <w:lang w:eastAsia="en-US"/>
        </w:rPr>
        <w:t>2</w:t>
      </w:r>
      <w:r w:rsidR="004724F7">
        <w:rPr>
          <w:b/>
          <w:bCs/>
          <w:i/>
          <w:iCs/>
          <w:sz w:val="20"/>
          <w:szCs w:val="20"/>
          <w:lang w:eastAsia="en-US"/>
        </w:rPr>
        <w:t xml:space="preserve"> </w:t>
      </w:r>
      <w:r w:rsidR="004724F7" w:rsidRPr="00070446">
        <w:rPr>
          <w:b/>
          <w:bCs/>
          <w:i/>
          <w:iCs/>
          <w:sz w:val="20"/>
          <w:szCs w:val="20"/>
          <w:lang w:eastAsia="en-US"/>
        </w:rPr>
        <w:t>multiple NES cells may be triggered to transmit on-demand SIB1</w:t>
      </w:r>
      <w:r w:rsidR="004724F7">
        <w:rPr>
          <w:b/>
          <w:bCs/>
          <w:i/>
          <w:iCs/>
          <w:sz w:val="20"/>
          <w:szCs w:val="20"/>
          <w:lang w:eastAsia="en-US"/>
        </w:rPr>
        <w:t xml:space="preserve">, e.g. </w:t>
      </w:r>
      <w:r w:rsidR="00E00B4C">
        <w:rPr>
          <w:b/>
          <w:bCs/>
          <w:i/>
          <w:iCs/>
          <w:sz w:val="20"/>
          <w:szCs w:val="20"/>
          <w:lang w:eastAsia="en-US"/>
        </w:rPr>
        <w:t xml:space="preserve">in the case that UE is at cell edge of multiple NES cell(s). </w:t>
      </w:r>
      <w:r w:rsidR="004724F7">
        <w:rPr>
          <w:b/>
          <w:bCs/>
          <w:i/>
          <w:iCs/>
          <w:sz w:val="20"/>
          <w:szCs w:val="20"/>
          <w:lang w:eastAsia="en-US"/>
        </w:rPr>
        <w:t xml:space="preserve"> </w:t>
      </w:r>
      <w:r w:rsidR="00834960" w:rsidRPr="00D744F5">
        <w:rPr>
          <w:b/>
          <w:bCs/>
          <w:i/>
          <w:iCs/>
          <w:sz w:val="20"/>
          <w:szCs w:val="20"/>
          <w:lang w:eastAsia="en-US"/>
        </w:rPr>
        <w:t xml:space="preserve"> </w:t>
      </w:r>
    </w:p>
    <w:p w14:paraId="316EE01A" w14:textId="17367706" w:rsidR="00FD70C5" w:rsidRDefault="00C3541C" w:rsidP="00BA1396">
      <w:pPr>
        <w:pStyle w:val="ListParagraph"/>
        <w:numPr>
          <w:ilvl w:val="0"/>
          <w:numId w:val="15"/>
        </w:numPr>
        <w:spacing w:before="120" w:after="120"/>
        <w:jc w:val="both"/>
        <w:rPr>
          <w:sz w:val="20"/>
          <w:szCs w:val="20"/>
          <w:lang w:eastAsia="en-US"/>
        </w:rPr>
      </w:pPr>
      <w:r>
        <w:rPr>
          <w:b/>
          <w:bCs/>
          <w:i/>
          <w:iCs/>
          <w:sz w:val="20"/>
          <w:szCs w:val="20"/>
          <w:lang w:eastAsia="en-US"/>
        </w:rPr>
        <w:t xml:space="preserve">But </w:t>
      </w:r>
      <w:r w:rsidR="00C86F2F">
        <w:rPr>
          <w:b/>
          <w:bCs/>
          <w:i/>
          <w:iCs/>
          <w:sz w:val="20"/>
          <w:szCs w:val="20"/>
          <w:lang w:eastAsia="en-US"/>
        </w:rPr>
        <w:t xml:space="preserve">Option 3 </w:t>
      </w:r>
      <w:r w:rsidR="00BA0B90">
        <w:rPr>
          <w:b/>
          <w:bCs/>
          <w:i/>
          <w:iCs/>
          <w:sz w:val="20"/>
          <w:szCs w:val="20"/>
          <w:lang w:eastAsia="en-US"/>
        </w:rPr>
        <w:t>may</w:t>
      </w:r>
      <w:r w:rsidR="00C86F2F">
        <w:rPr>
          <w:b/>
          <w:bCs/>
          <w:i/>
          <w:iCs/>
          <w:sz w:val="20"/>
          <w:szCs w:val="20"/>
          <w:lang w:eastAsia="en-US"/>
        </w:rPr>
        <w:t xml:space="preserve"> have</w:t>
      </w:r>
      <w:r w:rsidR="00BA0B90">
        <w:rPr>
          <w:b/>
          <w:bCs/>
          <w:i/>
          <w:iCs/>
          <w:sz w:val="20"/>
          <w:szCs w:val="20"/>
          <w:lang w:eastAsia="en-US"/>
        </w:rPr>
        <w:t xml:space="preserve"> </w:t>
      </w:r>
      <w:r w:rsidRPr="00D744F5">
        <w:rPr>
          <w:b/>
          <w:bCs/>
          <w:i/>
          <w:iCs/>
          <w:sz w:val="20"/>
          <w:szCs w:val="20"/>
          <w:lang w:eastAsia="en-US"/>
        </w:rPr>
        <w:t>larger resource/signaling overhead</w:t>
      </w:r>
      <w:r w:rsidR="00C86F2F">
        <w:rPr>
          <w:b/>
          <w:bCs/>
          <w:i/>
          <w:iCs/>
          <w:sz w:val="20"/>
          <w:szCs w:val="20"/>
          <w:lang w:eastAsia="en-US"/>
        </w:rPr>
        <w:t xml:space="preserve"> than Option</w:t>
      </w:r>
      <w:r w:rsidR="0057080C">
        <w:rPr>
          <w:b/>
          <w:bCs/>
          <w:i/>
          <w:iCs/>
          <w:sz w:val="20"/>
          <w:szCs w:val="20"/>
          <w:lang w:eastAsia="en-US"/>
        </w:rPr>
        <w:t xml:space="preserve"> </w:t>
      </w:r>
      <w:r w:rsidR="00C86F2F">
        <w:rPr>
          <w:b/>
          <w:bCs/>
          <w:i/>
          <w:iCs/>
          <w:sz w:val="20"/>
          <w:szCs w:val="20"/>
          <w:lang w:eastAsia="en-US"/>
        </w:rPr>
        <w:t>2</w:t>
      </w:r>
      <w:r w:rsidR="00BA6BCA">
        <w:rPr>
          <w:b/>
          <w:bCs/>
          <w:i/>
          <w:iCs/>
          <w:sz w:val="20"/>
          <w:szCs w:val="20"/>
          <w:lang w:eastAsia="en-US"/>
        </w:rPr>
        <w:t xml:space="preserve">, because </w:t>
      </w:r>
      <w:r w:rsidR="00BB6317">
        <w:rPr>
          <w:b/>
          <w:bCs/>
          <w:i/>
          <w:iCs/>
          <w:sz w:val="20"/>
          <w:szCs w:val="20"/>
          <w:lang w:eastAsia="en-US"/>
        </w:rPr>
        <w:t>d</w:t>
      </w:r>
      <w:r w:rsidR="00F06B80" w:rsidRPr="00FD70C5">
        <w:rPr>
          <w:b/>
          <w:bCs/>
          <w:i/>
          <w:iCs/>
          <w:sz w:val="20"/>
          <w:szCs w:val="20"/>
          <w:lang w:eastAsia="en-US"/>
        </w:rPr>
        <w:t xml:space="preserve">ifferent NES cell(s) </w:t>
      </w:r>
      <w:r w:rsidR="00BA6BCA">
        <w:rPr>
          <w:b/>
          <w:bCs/>
          <w:i/>
          <w:iCs/>
          <w:sz w:val="20"/>
          <w:szCs w:val="20"/>
          <w:lang w:eastAsia="en-US"/>
        </w:rPr>
        <w:t>need to be</w:t>
      </w:r>
      <w:r w:rsidR="00BB6317">
        <w:rPr>
          <w:b/>
          <w:bCs/>
          <w:i/>
          <w:iCs/>
          <w:sz w:val="20"/>
          <w:szCs w:val="20"/>
          <w:lang w:eastAsia="en-US"/>
        </w:rPr>
        <w:t xml:space="preserve"> differentiated </w:t>
      </w:r>
      <w:r w:rsidR="00F06B80" w:rsidRPr="00FD70C5">
        <w:rPr>
          <w:b/>
          <w:bCs/>
          <w:i/>
          <w:iCs/>
          <w:sz w:val="20"/>
          <w:szCs w:val="20"/>
          <w:lang w:eastAsia="en-US"/>
        </w:rPr>
        <w:t xml:space="preserve">via </w:t>
      </w:r>
      <w:r w:rsidR="00FD70C5" w:rsidRPr="00FD70C5">
        <w:rPr>
          <w:b/>
          <w:bCs/>
          <w:i/>
          <w:iCs/>
          <w:sz w:val="20"/>
          <w:szCs w:val="20"/>
          <w:lang w:eastAsia="en-US"/>
        </w:rPr>
        <w:t>separate PRACH resources</w:t>
      </w:r>
      <w:r w:rsidR="00BB6317">
        <w:rPr>
          <w:b/>
          <w:bCs/>
          <w:i/>
          <w:iCs/>
          <w:sz w:val="20"/>
          <w:szCs w:val="20"/>
          <w:lang w:eastAsia="en-US"/>
        </w:rPr>
        <w:t xml:space="preserve"> at </w:t>
      </w:r>
      <w:r w:rsidR="004B41D9">
        <w:rPr>
          <w:b/>
          <w:bCs/>
          <w:i/>
          <w:iCs/>
          <w:sz w:val="20"/>
          <w:szCs w:val="20"/>
          <w:lang w:eastAsia="en-US"/>
        </w:rPr>
        <w:t xml:space="preserve">granularity of </w:t>
      </w:r>
      <w:r w:rsidR="00BB6317">
        <w:rPr>
          <w:b/>
          <w:bCs/>
          <w:i/>
          <w:iCs/>
          <w:sz w:val="20"/>
          <w:szCs w:val="20"/>
          <w:lang w:eastAsia="en-US"/>
        </w:rPr>
        <w:t>cell</w:t>
      </w:r>
      <w:r w:rsidR="00AE5AEE">
        <w:rPr>
          <w:b/>
          <w:bCs/>
          <w:i/>
          <w:iCs/>
          <w:sz w:val="20"/>
          <w:szCs w:val="20"/>
          <w:lang w:eastAsia="en-US"/>
        </w:rPr>
        <w:t xml:space="preserve"> </w:t>
      </w:r>
      <w:r w:rsidR="004B41D9">
        <w:rPr>
          <w:b/>
          <w:bCs/>
          <w:i/>
          <w:iCs/>
          <w:sz w:val="20"/>
          <w:szCs w:val="20"/>
          <w:lang w:eastAsia="en-US"/>
        </w:rPr>
        <w:t xml:space="preserve">level </w:t>
      </w:r>
      <w:r w:rsidR="00BA6BCA">
        <w:rPr>
          <w:b/>
          <w:bCs/>
          <w:i/>
          <w:iCs/>
          <w:sz w:val="20"/>
          <w:szCs w:val="20"/>
          <w:lang w:eastAsia="en-US"/>
        </w:rPr>
        <w:t>in</w:t>
      </w:r>
      <w:r w:rsidR="004B41D9">
        <w:rPr>
          <w:b/>
          <w:bCs/>
          <w:i/>
          <w:iCs/>
          <w:sz w:val="20"/>
          <w:szCs w:val="20"/>
          <w:lang w:eastAsia="en-US"/>
        </w:rPr>
        <w:t xml:space="preserve"> Option 3 but </w:t>
      </w:r>
      <w:r w:rsidR="00AE5AEE">
        <w:rPr>
          <w:b/>
          <w:bCs/>
          <w:i/>
          <w:iCs/>
          <w:sz w:val="20"/>
          <w:szCs w:val="20"/>
          <w:lang w:eastAsia="en-US"/>
        </w:rPr>
        <w:t xml:space="preserve">at granularity of </w:t>
      </w:r>
      <w:r w:rsidR="006F2F4D">
        <w:rPr>
          <w:b/>
          <w:bCs/>
          <w:i/>
          <w:iCs/>
          <w:sz w:val="20"/>
          <w:szCs w:val="20"/>
          <w:lang w:eastAsia="en-US"/>
        </w:rPr>
        <w:t>multiple cells</w:t>
      </w:r>
      <w:r w:rsidR="00120604">
        <w:rPr>
          <w:b/>
          <w:bCs/>
          <w:i/>
          <w:iCs/>
          <w:sz w:val="20"/>
          <w:szCs w:val="20"/>
          <w:lang w:eastAsia="en-US"/>
        </w:rPr>
        <w:t xml:space="preserve"> </w:t>
      </w:r>
      <w:r w:rsidR="00BA6BCA">
        <w:rPr>
          <w:b/>
          <w:bCs/>
          <w:i/>
          <w:iCs/>
          <w:sz w:val="20"/>
          <w:szCs w:val="20"/>
          <w:lang w:eastAsia="en-US"/>
        </w:rPr>
        <w:t>in</w:t>
      </w:r>
      <w:r w:rsidR="00120604">
        <w:rPr>
          <w:b/>
          <w:bCs/>
          <w:i/>
          <w:iCs/>
          <w:sz w:val="20"/>
          <w:szCs w:val="20"/>
          <w:lang w:eastAsia="en-US"/>
        </w:rPr>
        <w:t xml:space="preserve"> Option 2</w:t>
      </w:r>
      <w:r w:rsidR="00FD70C5" w:rsidRPr="00FD70C5">
        <w:rPr>
          <w:b/>
          <w:bCs/>
          <w:i/>
          <w:iCs/>
          <w:sz w:val="20"/>
          <w:szCs w:val="20"/>
          <w:lang w:eastAsia="en-US"/>
        </w:rPr>
        <w:t>.</w:t>
      </w:r>
    </w:p>
    <w:p w14:paraId="3D046CEF" w14:textId="6DD3E5C3" w:rsidR="00581C04" w:rsidRDefault="00581C04" w:rsidP="00FD70C5">
      <w:pPr>
        <w:spacing w:before="120" w:after="120"/>
        <w:jc w:val="both"/>
        <w:rPr>
          <w:sz w:val="20"/>
          <w:szCs w:val="20"/>
          <w:lang w:eastAsia="en-US"/>
        </w:rPr>
      </w:pPr>
      <w:r>
        <w:rPr>
          <w:sz w:val="20"/>
          <w:szCs w:val="20"/>
          <w:lang w:eastAsia="en-US"/>
        </w:rPr>
        <w:t>From above observations, both configuration Option 2 and Option 3 have pros and cons, therefore we propose to have flexible configuration to support both options.</w:t>
      </w:r>
    </w:p>
    <w:p w14:paraId="3EBEA53D" w14:textId="0118E2A7" w:rsidR="00581C04" w:rsidRPr="005A39DF" w:rsidRDefault="00581C04" w:rsidP="00FA7773">
      <w:pPr>
        <w:spacing w:before="120" w:after="120"/>
        <w:jc w:val="both"/>
        <w:rPr>
          <w:i/>
          <w:iCs/>
          <w:sz w:val="20"/>
          <w:szCs w:val="20"/>
          <w:lang w:eastAsia="en-US"/>
        </w:rPr>
      </w:pPr>
      <w:r>
        <w:rPr>
          <w:b/>
          <w:bCs/>
          <w:i/>
          <w:iCs/>
          <w:sz w:val="20"/>
          <w:szCs w:val="20"/>
          <w:lang w:eastAsia="en-US"/>
        </w:rPr>
        <w:t>Proposal</w:t>
      </w:r>
      <w:r w:rsidR="00B12558">
        <w:rPr>
          <w:b/>
          <w:bCs/>
          <w:i/>
          <w:iCs/>
          <w:sz w:val="20"/>
          <w:szCs w:val="20"/>
          <w:lang w:eastAsia="en-US"/>
        </w:rPr>
        <w:t xml:space="preserve"> </w:t>
      </w:r>
      <w:r w:rsidR="00CF6A08">
        <w:rPr>
          <w:b/>
          <w:bCs/>
          <w:i/>
          <w:iCs/>
          <w:sz w:val="20"/>
          <w:szCs w:val="20"/>
          <w:lang w:eastAsia="en-US"/>
        </w:rPr>
        <w:t>5</w:t>
      </w:r>
      <w:r>
        <w:rPr>
          <w:b/>
          <w:bCs/>
          <w:i/>
          <w:iCs/>
          <w:sz w:val="20"/>
          <w:szCs w:val="20"/>
          <w:lang w:eastAsia="en-US"/>
        </w:rPr>
        <w:t xml:space="preserve">: For Case 2 (Option 1+B+X) design, support </w:t>
      </w:r>
      <w:r w:rsidR="001268F2">
        <w:rPr>
          <w:b/>
          <w:bCs/>
          <w:i/>
          <w:iCs/>
          <w:sz w:val="20"/>
          <w:szCs w:val="20"/>
          <w:lang w:eastAsia="en-US"/>
        </w:rPr>
        <w:t>a unified</w:t>
      </w:r>
      <w:r w:rsidR="00440855">
        <w:rPr>
          <w:b/>
          <w:bCs/>
          <w:i/>
          <w:iCs/>
          <w:sz w:val="20"/>
          <w:szCs w:val="20"/>
          <w:lang w:eastAsia="en-US"/>
        </w:rPr>
        <w:t xml:space="preserve"> configuration</w:t>
      </w:r>
      <w:r w:rsidR="001268F2">
        <w:rPr>
          <w:b/>
          <w:bCs/>
          <w:i/>
          <w:iCs/>
          <w:sz w:val="20"/>
          <w:szCs w:val="20"/>
          <w:lang w:eastAsia="en-US"/>
        </w:rPr>
        <w:t xml:space="preserve"> format that can support both </w:t>
      </w:r>
      <w:r w:rsidR="00E967E7">
        <w:rPr>
          <w:b/>
          <w:bCs/>
          <w:i/>
          <w:iCs/>
          <w:sz w:val="20"/>
          <w:szCs w:val="20"/>
          <w:lang w:eastAsia="en-US"/>
        </w:rPr>
        <w:t>Option 2 (</w:t>
      </w:r>
      <w:r w:rsidR="00FA7773">
        <w:rPr>
          <w:b/>
          <w:bCs/>
          <w:i/>
          <w:iCs/>
          <w:sz w:val="20"/>
          <w:szCs w:val="20"/>
          <w:lang w:eastAsia="en-US"/>
        </w:rPr>
        <w:t xml:space="preserve">i.e. </w:t>
      </w:r>
      <w:r w:rsidR="00E967E7">
        <w:rPr>
          <w:b/>
          <w:bCs/>
          <w:i/>
          <w:iCs/>
          <w:sz w:val="20"/>
          <w:szCs w:val="20"/>
          <w:lang w:eastAsia="en-US"/>
        </w:rPr>
        <w:t>a UL-WUS configuration applies to multiple NES cells)</w:t>
      </w:r>
      <w:r w:rsidR="001268F2">
        <w:rPr>
          <w:b/>
          <w:bCs/>
          <w:i/>
          <w:iCs/>
          <w:sz w:val="20"/>
          <w:szCs w:val="20"/>
          <w:lang w:eastAsia="en-US"/>
        </w:rPr>
        <w:t xml:space="preserve"> and Option 3</w:t>
      </w:r>
      <w:r w:rsidR="00E967E7">
        <w:rPr>
          <w:b/>
          <w:bCs/>
          <w:i/>
          <w:iCs/>
          <w:sz w:val="20"/>
          <w:szCs w:val="20"/>
          <w:lang w:eastAsia="en-US"/>
        </w:rPr>
        <w:t xml:space="preserve"> (</w:t>
      </w:r>
      <w:r w:rsidR="00FA7773">
        <w:rPr>
          <w:b/>
          <w:bCs/>
          <w:i/>
          <w:iCs/>
          <w:sz w:val="20"/>
          <w:szCs w:val="20"/>
          <w:lang w:eastAsia="en-US"/>
        </w:rPr>
        <w:t>i.e. a UL-WUS configuration applies to a single NES cell)</w:t>
      </w:r>
      <w:r w:rsidR="00E967E7">
        <w:rPr>
          <w:b/>
          <w:bCs/>
          <w:i/>
          <w:iCs/>
          <w:sz w:val="20"/>
          <w:szCs w:val="20"/>
          <w:lang w:eastAsia="en-US"/>
        </w:rPr>
        <w:t>.</w:t>
      </w:r>
      <w:r w:rsidR="00E967E7" w:rsidRPr="00FA7773">
        <w:rPr>
          <w:b/>
          <w:bCs/>
          <w:i/>
          <w:iCs/>
          <w:sz w:val="20"/>
          <w:szCs w:val="20"/>
          <w:lang w:eastAsia="en-US"/>
        </w:rPr>
        <w:t xml:space="preserve"> </w:t>
      </w:r>
    </w:p>
    <w:p w14:paraId="04C1BE9D" w14:textId="67ADD0C5" w:rsidR="00B741E1" w:rsidRPr="00DB6863" w:rsidRDefault="00B741E1" w:rsidP="005A39DF">
      <w:pPr>
        <w:pStyle w:val="ListParagraph"/>
        <w:spacing w:before="120" w:after="120"/>
        <w:jc w:val="both"/>
        <w:rPr>
          <w:b/>
          <w:bCs/>
          <w:i/>
          <w:iCs/>
          <w:sz w:val="20"/>
          <w:szCs w:val="20"/>
          <w:lang w:eastAsia="en-US"/>
        </w:rPr>
      </w:pPr>
    </w:p>
    <w:p w14:paraId="155B541D" w14:textId="77777777" w:rsidR="00FD17B4" w:rsidRDefault="00FD17B4" w:rsidP="00FD17B4">
      <w:pPr>
        <w:pStyle w:val="Heading1"/>
        <w:spacing w:before="0" w:after="120"/>
        <w:jc w:val="both"/>
        <w:rPr>
          <w:rFonts w:cs="Arial"/>
          <w:sz w:val="32"/>
          <w:szCs w:val="18"/>
          <w:lang w:val="en-US"/>
        </w:rPr>
      </w:pPr>
      <w:r>
        <w:rPr>
          <w:rFonts w:cs="Arial"/>
          <w:sz w:val="32"/>
          <w:szCs w:val="18"/>
          <w:lang w:val="en-US"/>
        </w:rPr>
        <w:t>Transmission of On-demand SIB1</w:t>
      </w:r>
    </w:p>
    <w:p w14:paraId="7DF46C15" w14:textId="3C6AAEDF" w:rsidR="00BC2F6E" w:rsidRDefault="005E49EE" w:rsidP="00BC2F6E">
      <w:pPr>
        <w:rPr>
          <w:sz w:val="20"/>
          <w:szCs w:val="20"/>
          <w:lang w:eastAsia="en-US"/>
        </w:rPr>
      </w:pPr>
      <w:r>
        <w:rPr>
          <w:sz w:val="20"/>
          <w:szCs w:val="20"/>
          <w:lang w:eastAsia="en-US"/>
        </w:rPr>
        <w:t xml:space="preserve">In last RAN1-116b meeting, </w:t>
      </w:r>
      <w:r w:rsidR="000B3BC3">
        <w:rPr>
          <w:sz w:val="20"/>
          <w:szCs w:val="20"/>
          <w:lang w:eastAsia="en-US"/>
        </w:rPr>
        <w:t>the following agreement was made regarding the transmission of on-demand SIB1.</w:t>
      </w:r>
    </w:p>
    <w:p w14:paraId="72D26E38" w14:textId="77777777" w:rsidR="005E49EE" w:rsidRPr="005E49EE" w:rsidRDefault="005E49EE" w:rsidP="00BC2F6E">
      <w:pPr>
        <w:rPr>
          <w:sz w:val="20"/>
          <w:szCs w:val="20"/>
          <w:lang w:eastAsia="en-US"/>
        </w:rPr>
      </w:pPr>
    </w:p>
    <w:tbl>
      <w:tblPr>
        <w:tblStyle w:val="TableGrid"/>
        <w:tblW w:w="0" w:type="auto"/>
        <w:tblLook w:val="04A0" w:firstRow="1" w:lastRow="0" w:firstColumn="1" w:lastColumn="0" w:noHBand="0" w:noVBand="1"/>
      </w:tblPr>
      <w:tblGrid>
        <w:gridCol w:w="9890"/>
      </w:tblGrid>
      <w:tr w:rsidR="00FD17B4" w14:paraId="3E6CA5DF" w14:textId="77777777" w:rsidTr="00FE1368">
        <w:tc>
          <w:tcPr>
            <w:tcW w:w="9890" w:type="dxa"/>
          </w:tcPr>
          <w:p w14:paraId="6BB68C6A" w14:textId="77777777" w:rsidR="00FD17B4" w:rsidRPr="006F0064" w:rsidRDefault="00FD17B4" w:rsidP="00FE1368">
            <w:pPr>
              <w:rPr>
                <w:rFonts w:eastAsia="PMingLiU"/>
                <w:b/>
                <w:bCs/>
                <w:iCs/>
                <w:sz w:val="20"/>
                <w:szCs w:val="20"/>
                <w:lang w:eastAsia="zh-TW"/>
              </w:rPr>
            </w:pPr>
            <w:r w:rsidRPr="006F0064">
              <w:rPr>
                <w:rFonts w:eastAsia="PMingLiU"/>
                <w:b/>
                <w:iCs/>
                <w:sz w:val="20"/>
                <w:szCs w:val="20"/>
                <w:lang w:eastAsia="zh-TW"/>
              </w:rPr>
              <w:t>Companies to consider the following for future meetings</w:t>
            </w:r>
          </w:p>
          <w:p w14:paraId="5535B1F9" w14:textId="77777777" w:rsidR="00FD17B4" w:rsidRPr="006F0064" w:rsidRDefault="00FD17B4" w:rsidP="00BA1396">
            <w:pPr>
              <w:pStyle w:val="ListParagraph"/>
              <w:numPr>
                <w:ilvl w:val="0"/>
                <w:numId w:val="24"/>
              </w:numPr>
              <w:contextualSpacing w:val="0"/>
              <w:rPr>
                <w:rFonts w:eastAsia="PMingLiU"/>
                <w:iCs/>
                <w:sz w:val="20"/>
                <w:szCs w:val="20"/>
                <w:lang w:eastAsia="zh-TW"/>
              </w:rPr>
            </w:pPr>
            <w:r w:rsidRPr="006F0064">
              <w:rPr>
                <w:rFonts w:eastAsia="PMingLiU"/>
                <w:iCs/>
                <w:sz w:val="20"/>
                <w:szCs w:val="20"/>
                <w:lang w:eastAsia="zh-TW"/>
              </w:rPr>
              <w:t>Option 1: SIB1 monitoring occasions within a time window</w:t>
            </w:r>
          </w:p>
          <w:p w14:paraId="07F973DA" w14:textId="77777777" w:rsidR="00FD17B4" w:rsidRPr="006F0064" w:rsidRDefault="00FD17B4" w:rsidP="00BA1396">
            <w:pPr>
              <w:pStyle w:val="ListParagraph"/>
              <w:numPr>
                <w:ilvl w:val="1"/>
                <w:numId w:val="24"/>
              </w:numPr>
              <w:contextualSpacing w:val="0"/>
              <w:rPr>
                <w:rFonts w:eastAsia="PMingLiU"/>
                <w:iCs/>
                <w:sz w:val="20"/>
                <w:szCs w:val="20"/>
                <w:lang w:eastAsia="zh-TW"/>
              </w:rPr>
            </w:pPr>
            <w:r w:rsidRPr="006F0064">
              <w:rPr>
                <w:rFonts w:eastAsia="PMingLiU"/>
                <w:iCs/>
                <w:sz w:val="20"/>
                <w:szCs w:val="20"/>
                <w:lang w:eastAsia="zh-TW"/>
              </w:rPr>
              <w:t>FFS: The starting time and duration of the time window</w:t>
            </w:r>
          </w:p>
          <w:p w14:paraId="07DE363C" w14:textId="77777777" w:rsidR="00FD17B4" w:rsidRPr="006F0064" w:rsidRDefault="00FD17B4" w:rsidP="00BA1396">
            <w:pPr>
              <w:pStyle w:val="ListParagraph"/>
              <w:numPr>
                <w:ilvl w:val="1"/>
                <w:numId w:val="24"/>
              </w:numPr>
              <w:contextualSpacing w:val="0"/>
              <w:rPr>
                <w:rFonts w:eastAsia="PMingLiU"/>
                <w:iCs/>
                <w:sz w:val="20"/>
                <w:szCs w:val="20"/>
                <w:lang w:eastAsia="zh-TW"/>
              </w:rPr>
            </w:pPr>
            <w:r w:rsidRPr="006F0064">
              <w:rPr>
                <w:rFonts w:eastAsia="PMingLiU" w:hint="eastAsia"/>
                <w:iCs/>
                <w:sz w:val="20"/>
                <w:szCs w:val="20"/>
                <w:lang w:eastAsia="zh-TW"/>
              </w:rPr>
              <w:t>F</w:t>
            </w:r>
            <w:r w:rsidRPr="006F0064">
              <w:rPr>
                <w:rFonts w:eastAsia="PMingLiU"/>
                <w:iCs/>
                <w:sz w:val="20"/>
                <w:szCs w:val="20"/>
                <w:lang w:eastAsia="zh-TW"/>
              </w:rPr>
              <w:t>FS: Interval between two SIB1 monitoring occasions in the time window</w:t>
            </w:r>
          </w:p>
          <w:p w14:paraId="72D34C93" w14:textId="77777777" w:rsidR="00FD17B4" w:rsidRPr="006F0064" w:rsidRDefault="00FD17B4" w:rsidP="00BA1396">
            <w:pPr>
              <w:pStyle w:val="ListParagraph"/>
              <w:numPr>
                <w:ilvl w:val="1"/>
                <w:numId w:val="24"/>
              </w:numPr>
              <w:contextualSpacing w:val="0"/>
              <w:rPr>
                <w:rFonts w:eastAsia="PMingLiU"/>
                <w:iCs/>
                <w:sz w:val="20"/>
                <w:szCs w:val="20"/>
                <w:lang w:eastAsia="zh-TW"/>
              </w:rPr>
            </w:pPr>
            <w:r w:rsidRPr="006F0064">
              <w:rPr>
                <w:rFonts w:eastAsia="PMingLiU" w:hint="eastAsia"/>
                <w:iCs/>
                <w:sz w:val="20"/>
                <w:szCs w:val="20"/>
                <w:lang w:eastAsia="zh-TW"/>
              </w:rPr>
              <w:t>F</w:t>
            </w:r>
            <w:r w:rsidRPr="006F0064">
              <w:rPr>
                <w:rFonts w:eastAsia="PMingLiU"/>
                <w:iCs/>
                <w:sz w:val="20"/>
                <w:szCs w:val="20"/>
                <w:lang w:eastAsia="zh-TW"/>
              </w:rPr>
              <w:t xml:space="preserve">FS: How </w:t>
            </w:r>
            <w:r w:rsidRPr="006F0064">
              <w:rPr>
                <w:rFonts w:eastAsia="PMingLiU" w:hint="eastAsia"/>
                <w:iCs/>
                <w:sz w:val="20"/>
                <w:szCs w:val="20"/>
                <w:lang w:eastAsia="zh-TW"/>
              </w:rPr>
              <w:t>g</w:t>
            </w:r>
            <w:r w:rsidRPr="006F0064">
              <w:rPr>
                <w:rFonts w:eastAsia="PMingLiU"/>
                <w:iCs/>
                <w:sz w:val="20"/>
                <w:szCs w:val="20"/>
                <w:lang w:eastAsia="zh-TW"/>
              </w:rPr>
              <w:t>NB informs UE the details related to the time window</w:t>
            </w:r>
          </w:p>
          <w:p w14:paraId="2F2D86C2" w14:textId="77777777" w:rsidR="00FD17B4" w:rsidRPr="006F0064" w:rsidRDefault="00FD17B4" w:rsidP="00BA1396">
            <w:pPr>
              <w:pStyle w:val="ListParagraph"/>
              <w:numPr>
                <w:ilvl w:val="0"/>
                <w:numId w:val="24"/>
              </w:numPr>
              <w:contextualSpacing w:val="0"/>
              <w:rPr>
                <w:rFonts w:eastAsia="PMingLiU"/>
                <w:iCs/>
                <w:sz w:val="20"/>
                <w:szCs w:val="20"/>
                <w:lang w:eastAsia="zh-TW"/>
              </w:rPr>
            </w:pPr>
            <w:r w:rsidRPr="006F0064">
              <w:rPr>
                <w:rFonts w:eastAsia="PMingLiU"/>
                <w:iCs/>
                <w:sz w:val="20"/>
                <w:szCs w:val="20"/>
                <w:lang w:eastAsia="zh-TW"/>
              </w:rPr>
              <w:t>Option 2: Periodic SIB1 monitoring occasions until gNB turns off the SIB1 transmission</w:t>
            </w:r>
          </w:p>
          <w:p w14:paraId="009794ED" w14:textId="77777777" w:rsidR="00FD17B4" w:rsidRPr="006F0064" w:rsidRDefault="00FD17B4" w:rsidP="00BA1396">
            <w:pPr>
              <w:pStyle w:val="ListParagraph"/>
              <w:numPr>
                <w:ilvl w:val="1"/>
                <w:numId w:val="24"/>
              </w:numPr>
              <w:contextualSpacing w:val="0"/>
              <w:rPr>
                <w:rFonts w:eastAsia="PMingLiU"/>
                <w:iCs/>
                <w:sz w:val="20"/>
                <w:szCs w:val="20"/>
                <w:lang w:eastAsia="zh-TW"/>
              </w:rPr>
            </w:pPr>
            <w:r w:rsidRPr="006F0064">
              <w:rPr>
                <w:rFonts w:eastAsia="PMingLiU"/>
                <w:iCs/>
                <w:sz w:val="20"/>
                <w:szCs w:val="20"/>
                <w:lang w:eastAsia="zh-TW"/>
              </w:rPr>
              <w:t>FFS: The staring time of the SIB1 monitoring occasions</w:t>
            </w:r>
          </w:p>
          <w:p w14:paraId="5238F069" w14:textId="77777777" w:rsidR="00FD17B4" w:rsidRPr="006F0064" w:rsidRDefault="00FD17B4" w:rsidP="00BA1396">
            <w:pPr>
              <w:pStyle w:val="ListParagraph"/>
              <w:numPr>
                <w:ilvl w:val="1"/>
                <w:numId w:val="24"/>
              </w:numPr>
              <w:contextualSpacing w:val="0"/>
              <w:rPr>
                <w:rFonts w:eastAsia="PMingLiU"/>
                <w:iCs/>
                <w:sz w:val="20"/>
                <w:szCs w:val="20"/>
                <w:lang w:eastAsia="zh-TW"/>
              </w:rPr>
            </w:pPr>
            <w:r w:rsidRPr="006F0064">
              <w:rPr>
                <w:rFonts w:eastAsia="PMingLiU" w:hint="eastAsia"/>
                <w:iCs/>
                <w:sz w:val="20"/>
                <w:szCs w:val="20"/>
                <w:lang w:eastAsia="zh-TW"/>
              </w:rPr>
              <w:t>F</w:t>
            </w:r>
            <w:r w:rsidRPr="006F0064">
              <w:rPr>
                <w:rFonts w:eastAsia="PMingLiU"/>
                <w:iCs/>
                <w:sz w:val="20"/>
                <w:szCs w:val="20"/>
                <w:lang w:eastAsia="zh-TW"/>
              </w:rPr>
              <w:t xml:space="preserve">FS: How </w:t>
            </w:r>
            <w:r w:rsidRPr="006F0064">
              <w:rPr>
                <w:rFonts w:eastAsia="PMingLiU" w:hint="eastAsia"/>
                <w:iCs/>
                <w:sz w:val="20"/>
                <w:szCs w:val="20"/>
                <w:lang w:eastAsia="zh-TW"/>
              </w:rPr>
              <w:t>g</w:t>
            </w:r>
            <w:r w:rsidRPr="006F0064">
              <w:rPr>
                <w:rFonts w:eastAsia="PMingLiU"/>
                <w:iCs/>
                <w:sz w:val="20"/>
                <w:szCs w:val="20"/>
                <w:lang w:eastAsia="zh-TW"/>
              </w:rPr>
              <w:t>NB informs UE the SIB1 transmission is turned off</w:t>
            </w:r>
          </w:p>
          <w:p w14:paraId="6D6BBB58" w14:textId="77777777" w:rsidR="00FD17B4" w:rsidRPr="006F0064" w:rsidRDefault="00FD17B4" w:rsidP="00BA1396">
            <w:pPr>
              <w:pStyle w:val="ListParagraph"/>
              <w:numPr>
                <w:ilvl w:val="1"/>
                <w:numId w:val="24"/>
              </w:numPr>
              <w:contextualSpacing w:val="0"/>
              <w:rPr>
                <w:rFonts w:eastAsia="PMingLiU"/>
                <w:iCs/>
                <w:sz w:val="20"/>
                <w:szCs w:val="20"/>
                <w:lang w:eastAsia="zh-TW"/>
              </w:rPr>
            </w:pPr>
            <w:r w:rsidRPr="006F0064">
              <w:rPr>
                <w:rFonts w:eastAsia="PMingLiU"/>
                <w:iCs/>
                <w:sz w:val="20"/>
                <w:szCs w:val="20"/>
                <w:lang w:eastAsia="zh-TW"/>
              </w:rPr>
              <w:t>FFS: How gNB informs the UE the details related to periodicity</w:t>
            </w:r>
          </w:p>
          <w:p w14:paraId="58FF040C" w14:textId="77777777" w:rsidR="00FD17B4" w:rsidRPr="006F0064" w:rsidRDefault="00FD17B4" w:rsidP="00BA1396">
            <w:pPr>
              <w:pStyle w:val="ListParagraph"/>
              <w:numPr>
                <w:ilvl w:val="0"/>
                <w:numId w:val="24"/>
              </w:numPr>
              <w:contextualSpacing w:val="0"/>
              <w:rPr>
                <w:rFonts w:eastAsia="PMingLiU"/>
                <w:iCs/>
                <w:sz w:val="20"/>
                <w:szCs w:val="20"/>
                <w:lang w:eastAsia="zh-TW"/>
              </w:rPr>
            </w:pPr>
            <w:r w:rsidRPr="006F0064">
              <w:rPr>
                <w:rFonts w:eastAsia="PMingLiU"/>
                <w:iCs/>
                <w:sz w:val="20"/>
                <w:szCs w:val="20"/>
                <w:lang w:eastAsia="zh-TW"/>
              </w:rPr>
              <w:t>Other options are not precluded</w:t>
            </w:r>
          </w:p>
          <w:p w14:paraId="4A4B1B8C" w14:textId="77777777" w:rsidR="00FD17B4" w:rsidRPr="006F0064" w:rsidRDefault="00FD17B4" w:rsidP="00BA1396">
            <w:pPr>
              <w:pStyle w:val="ListParagraph"/>
              <w:numPr>
                <w:ilvl w:val="0"/>
                <w:numId w:val="24"/>
              </w:numPr>
              <w:contextualSpacing w:val="0"/>
              <w:rPr>
                <w:rFonts w:eastAsia="PMingLiU"/>
                <w:iCs/>
                <w:lang w:eastAsia="zh-TW"/>
              </w:rPr>
            </w:pPr>
            <w:r w:rsidRPr="006F0064">
              <w:rPr>
                <w:rFonts w:eastAsia="PMingLiU"/>
                <w:iCs/>
                <w:sz w:val="20"/>
                <w:szCs w:val="20"/>
                <w:lang w:eastAsia="zh-TW"/>
              </w:rPr>
              <w:t>FFS: Further details on SIB1 monitoring occasions</w:t>
            </w:r>
          </w:p>
        </w:tc>
      </w:tr>
    </w:tbl>
    <w:p w14:paraId="0D9B00D7" w14:textId="2D791846" w:rsidR="00BA721F" w:rsidRDefault="00A771E1" w:rsidP="00DB3852">
      <w:pPr>
        <w:spacing w:before="120" w:after="120"/>
        <w:jc w:val="both"/>
        <w:rPr>
          <w:sz w:val="20"/>
          <w:szCs w:val="20"/>
        </w:rPr>
      </w:pPr>
      <w:r>
        <w:rPr>
          <w:sz w:val="20"/>
          <w:szCs w:val="20"/>
        </w:rPr>
        <w:t>For the</w:t>
      </w:r>
      <w:r w:rsidR="00444DC0">
        <w:rPr>
          <w:sz w:val="20"/>
          <w:szCs w:val="20"/>
        </w:rPr>
        <w:t xml:space="preserve"> existing on-demand SI request</w:t>
      </w:r>
      <w:r w:rsidR="003620EE">
        <w:rPr>
          <w:sz w:val="20"/>
          <w:szCs w:val="20"/>
        </w:rPr>
        <w:t>, upon reception of RAR,</w:t>
      </w:r>
      <w:r w:rsidR="005F708D">
        <w:rPr>
          <w:sz w:val="20"/>
          <w:szCs w:val="20"/>
        </w:rPr>
        <w:t xml:space="preserve"> </w:t>
      </w:r>
      <w:r w:rsidR="003620EE">
        <w:rPr>
          <w:sz w:val="20"/>
          <w:szCs w:val="20"/>
        </w:rPr>
        <w:t xml:space="preserve">UE will </w:t>
      </w:r>
      <w:r w:rsidR="009D073F">
        <w:rPr>
          <w:sz w:val="20"/>
          <w:szCs w:val="20"/>
        </w:rPr>
        <w:t xml:space="preserve">monitor </w:t>
      </w:r>
      <w:r w:rsidR="00B42FB8">
        <w:rPr>
          <w:sz w:val="20"/>
          <w:szCs w:val="20"/>
        </w:rPr>
        <w:t xml:space="preserve">PDCCH search space </w:t>
      </w:r>
      <w:r w:rsidR="00CB1C50">
        <w:rPr>
          <w:sz w:val="20"/>
          <w:szCs w:val="20"/>
        </w:rPr>
        <w:t>configured for other SI with</w:t>
      </w:r>
      <w:r w:rsidR="004D7253">
        <w:rPr>
          <w:sz w:val="20"/>
          <w:szCs w:val="20"/>
        </w:rPr>
        <w:t>in</w:t>
      </w:r>
      <w:r w:rsidR="009D073F">
        <w:rPr>
          <w:sz w:val="20"/>
          <w:szCs w:val="20"/>
        </w:rPr>
        <w:t xml:space="preserve"> </w:t>
      </w:r>
      <w:r w:rsidR="00CB1C50">
        <w:rPr>
          <w:sz w:val="20"/>
          <w:szCs w:val="20"/>
        </w:rPr>
        <w:t>a</w:t>
      </w:r>
      <w:r w:rsidR="009D073F">
        <w:rPr>
          <w:sz w:val="20"/>
          <w:szCs w:val="20"/>
        </w:rPr>
        <w:t xml:space="preserve"> scheduling window indicated in SIB1</w:t>
      </w:r>
      <w:r w:rsidR="004D7253">
        <w:rPr>
          <w:sz w:val="20"/>
          <w:szCs w:val="20"/>
        </w:rPr>
        <w:t xml:space="preserve"> and receive SI message from PDSCH </w:t>
      </w:r>
      <w:r w:rsidR="007805A0">
        <w:rPr>
          <w:sz w:val="20"/>
          <w:szCs w:val="20"/>
        </w:rPr>
        <w:t>based on PDCCH scheduling</w:t>
      </w:r>
      <w:r w:rsidR="00FE695C">
        <w:rPr>
          <w:sz w:val="20"/>
          <w:szCs w:val="20"/>
        </w:rPr>
        <w:t xml:space="preserve">. </w:t>
      </w:r>
      <w:r w:rsidR="005C0AA4">
        <w:rPr>
          <w:sz w:val="20"/>
          <w:szCs w:val="20"/>
        </w:rPr>
        <w:t xml:space="preserve">In existing spec without optimization for network energy saving, </w:t>
      </w:r>
      <w:r w:rsidR="004163C6">
        <w:rPr>
          <w:sz w:val="20"/>
          <w:szCs w:val="20"/>
        </w:rPr>
        <w:t xml:space="preserve">the UE behavior is specified to </w:t>
      </w:r>
      <w:r w:rsidR="005F708D" w:rsidRPr="00AE5FEC">
        <w:rPr>
          <w:sz w:val="20"/>
          <w:szCs w:val="20"/>
        </w:rPr>
        <w:t>assumes that, in the SI</w:t>
      </w:r>
      <w:r w:rsidR="006D30D5">
        <w:rPr>
          <w:sz w:val="20"/>
          <w:szCs w:val="20"/>
        </w:rPr>
        <w:t xml:space="preserve"> scheduling</w:t>
      </w:r>
      <w:r w:rsidR="005F708D" w:rsidRPr="00AE5FEC">
        <w:rPr>
          <w:sz w:val="20"/>
          <w:szCs w:val="20"/>
        </w:rPr>
        <w:t xml:space="preserve"> window, PDCCH for an SI message is transmitted in at least one PDCCH monitoring occasion corresponding to </w:t>
      </w:r>
      <w:r w:rsidR="005F708D" w:rsidRPr="005F708D">
        <w:rPr>
          <w:b/>
          <w:bCs/>
          <w:sz w:val="20"/>
          <w:szCs w:val="20"/>
        </w:rPr>
        <w:t>each transmitted SSB</w:t>
      </w:r>
      <w:r w:rsidR="006D30D5">
        <w:rPr>
          <w:b/>
          <w:bCs/>
          <w:sz w:val="20"/>
          <w:szCs w:val="20"/>
        </w:rPr>
        <w:t>,</w:t>
      </w:r>
      <w:r w:rsidR="005F708D" w:rsidRPr="00AE5FEC">
        <w:rPr>
          <w:sz w:val="20"/>
          <w:szCs w:val="20"/>
        </w:rPr>
        <w:t xml:space="preserve"> and the selection of SSB for the reception </w:t>
      </w:r>
      <w:r w:rsidR="00481681">
        <w:rPr>
          <w:sz w:val="20"/>
          <w:szCs w:val="20"/>
        </w:rPr>
        <w:t xml:space="preserve">of </w:t>
      </w:r>
      <w:r w:rsidR="005F708D" w:rsidRPr="00AE5FEC">
        <w:rPr>
          <w:sz w:val="20"/>
          <w:szCs w:val="20"/>
        </w:rPr>
        <w:t>SI messages is up to UE implementation</w:t>
      </w:r>
      <w:r w:rsidR="006D30D5">
        <w:rPr>
          <w:sz w:val="20"/>
          <w:szCs w:val="20"/>
        </w:rPr>
        <w:t xml:space="preserve">. </w:t>
      </w:r>
      <w:r w:rsidR="00D603C9">
        <w:rPr>
          <w:sz w:val="20"/>
          <w:szCs w:val="20"/>
        </w:rPr>
        <w:t xml:space="preserve">If SI message was not received by the end of a SI scheduling window, the UE will repeat </w:t>
      </w:r>
      <w:r w:rsidR="00133D95">
        <w:rPr>
          <w:sz w:val="20"/>
          <w:szCs w:val="20"/>
        </w:rPr>
        <w:t xml:space="preserve">reception at the next SI scheduling window occasion in the current modification period. </w:t>
      </w:r>
      <w:r w:rsidR="00AC7A7D">
        <w:rPr>
          <w:sz w:val="20"/>
          <w:szCs w:val="20"/>
        </w:rPr>
        <w:t xml:space="preserve">It is up to UE’s implementation </w:t>
      </w:r>
      <w:r w:rsidR="006D1AA6">
        <w:rPr>
          <w:sz w:val="20"/>
          <w:szCs w:val="20"/>
        </w:rPr>
        <w:t xml:space="preserve">how to handle SI acquisition if the requested SI message is not received in the current modification period. The modification period is configured in SIB1, which can last for several seconds. </w:t>
      </w:r>
      <w:r w:rsidR="00DB3852">
        <w:rPr>
          <w:sz w:val="20"/>
          <w:szCs w:val="20"/>
        </w:rPr>
        <w:t xml:space="preserve">This </w:t>
      </w:r>
      <w:r w:rsidR="005854DA">
        <w:rPr>
          <w:sz w:val="20"/>
          <w:szCs w:val="20"/>
        </w:rPr>
        <w:t xml:space="preserve">specification implies that gNB needs to keep transmitting requested SI </w:t>
      </w:r>
      <w:r w:rsidR="00F60F58">
        <w:rPr>
          <w:sz w:val="20"/>
          <w:szCs w:val="20"/>
        </w:rPr>
        <w:t xml:space="preserve">corresponding to </w:t>
      </w:r>
      <w:r w:rsidR="00F60F58" w:rsidRPr="00B21384">
        <w:rPr>
          <w:b/>
          <w:bCs/>
          <w:sz w:val="20"/>
          <w:szCs w:val="20"/>
        </w:rPr>
        <w:t>each transmitted SSB</w:t>
      </w:r>
      <w:r w:rsidR="00F60F58">
        <w:rPr>
          <w:sz w:val="20"/>
          <w:szCs w:val="20"/>
        </w:rPr>
        <w:t xml:space="preserve"> </w:t>
      </w:r>
      <w:r w:rsidR="005854DA">
        <w:rPr>
          <w:sz w:val="20"/>
          <w:szCs w:val="20"/>
        </w:rPr>
        <w:t>till the end of the current modification period</w:t>
      </w:r>
      <w:r w:rsidR="00E40EEF">
        <w:rPr>
          <w:sz w:val="20"/>
          <w:szCs w:val="20"/>
        </w:rPr>
        <w:t xml:space="preserve">. </w:t>
      </w:r>
    </w:p>
    <w:p w14:paraId="74D14DD3" w14:textId="2933D90E" w:rsidR="007E5C6C" w:rsidRDefault="00BA721F" w:rsidP="00606F82">
      <w:pPr>
        <w:spacing w:before="120" w:after="120"/>
        <w:jc w:val="both"/>
        <w:rPr>
          <w:sz w:val="20"/>
          <w:szCs w:val="20"/>
        </w:rPr>
      </w:pPr>
      <w:r>
        <w:rPr>
          <w:sz w:val="20"/>
          <w:szCs w:val="20"/>
        </w:rPr>
        <w:lastRenderedPageBreak/>
        <w:t xml:space="preserve">Now for Rel19 with objective of network energy saving, </w:t>
      </w:r>
      <w:r w:rsidR="004164A1">
        <w:rPr>
          <w:sz w:val="20"/>
          <w:szCs w:val="20"/>
        </w:rPr>
        <w:t>on-demand SIB1 may not be transmitted in a beam swept manner associated with all transmitted SSBs, instead it may be transmitted</w:t>
      </w:r>
      <w:r w:rsidR="00551922">
        <w:rPr>
          <w:sz w:val="20"/>
          <w:szCs w:val="20"/>
        </w:rPr>
        <w:t xml:space="preserve"> </w:t>
      </w:r>
      <w:r w:rsidR="002F0833">
        <w:rPr>
          <w:sz w:val="20"/>
          <w:szCs w:val="20"/>
        </w:rPr>
        <w:t xml:space="preserve">only over </w:t>
      </w:r>
      <w:r w:rsidR="00FD3485">
        <w:rPr>
          <w:sz w:val="20"/>
          <w:szCs w:val="20"/>
        </w:rPr>
        <w:t xml:space="preserve">a subset of </w:t>
      </w:r>
      <w:r w:rsidR="00551922">
        <w:rPr>
          <w:sz w:val="20"/>
          <w:szCs w:val="20"/>
        </w:rPr>
        <w:t>SSB</w:t>
      </w:r>
      <w:r w:rsidR="00FD3485">
        <w:rPr>
          <w:sz w:val="20"/>
          <w:szCs w:val="20"/>
        </w:rPr>
        <w:t>(s)</w:t>
      </w:r>
      <w:r w:rsidR="004B25EE">
        <w:rPr>
          <w:sz w:val="20"/>
          <w:szCs w:val="20"/>
        </w:rPr>
        <w:t xml:space="preserve"> </w:t>
      </w:r>
      <w:r w:rsidR="00167528">
        <w:rPr>
          <w:sz w:val="20"/>
          <w:szCs w:val="20"/>
        </w:rPr>
        <w:t xml:space="preserve">from </w:t>
      </w:r>
      <w:r w:rsidR="00035180">
        <w:rPr>
          <w:sz w:val="20"/>
          <w:szCs w:val="20"/>
        </w:rPr>
        <w:t xml:space="preserve">the </w:t>
      </w:r>
      <w:r w:rsidR="00167528">
        <w:rPr>
          <w:sz w:val="20"/>
          <w:szCs w:val="20"/>
        </w:rPr>
        <w:t>NES</w:t>
      </w:r>
      <w:r w:rsidR="001144CF">
        <w:rPr>
          <w:sz w:val="20"/>
          <w:szCs w:val="20"/>
        </w:rPr>
        <w:t xml:space="preserve"> cell</w:t>
      </w:r>
      <w:r w:rsidR="00FD3485">
        <w:rPr>
          <w:sz w:val="20"/>
          <w:szCs w:val="20"/>
        </w:rPr>
        <w:t xml:space="preserve"> </w:t>
      </w:r>
      <w:r w:rsidR="00035180">
        <w:rPr>
          <w:sz w:val="20"/>
          <w:szCs w:val="20"/>
        </w:rPr>
        <w:t xml:space="preserve">in design Case 2 </w:t>
      </w:r>
      <w:r w:rsidR="00312D66">
        <w:rPr>
          <w:sz w:val="20"/>
          <w:szCs w:val="20"/>
        </w:rPr>
        <w:t xml:space="preserve">or from Cell A in design case 3 </w:t>
      </w:r>
      <w:r w:rsidR="00A22B1B">
        <w:rPr>
          <w:sz w:val="20"/>
          <w:szCs w:val="20"/>
        </w:rPr>
        <w:t xml:space="preserve">that are </w:t>
      </w:r>
      <w:r w:rsidR="002F0833">
        <w:rPr>
          <w:sz w:val="20"/>
          <w:szCs w:val="20"/>
        </w:rPr>
        <w:t xml:space="preserve">associated with </w:t>
      </w:r>
      <w:r w:rsidR="00551922">
        <w:rPr>
          <w:sz w:val="20"/>
          <w:szCs w:val="20"/>
        </w:rPr>
        <w:t>the</w:t>
      </w:r>
      <w:r w:rsidR="00FD3485">
        <w:rPr>
          <w:sz w:val="20"/>
          <w:szCs w:val="20"/>
        </w:rPr>
        <w:t xml:space="preserve"> UL-WUS</w:t>
      </w:r>
      <w:r w:rsidR="002F0833">
        <w:rPr>
          <w:sz w:val="20"/>
          <w:szCs w:val="20"/>
        </w:rPr>
        <w:t xml:space="preserve"> to achieve higher network energy saving</w:t>
      </w:r>
      <w:r w:rsidR="00EB53DE">
        <w:rPr>
          <w:sz w:val="20"/>
          <w:szCs w:val="20"/>
        </w:rPr>
        <w:t xml:space="preserve">. </w:t>
      </w:r>
      <w:r w:rsidR="00AC2EA3">
        <w:rPr>
          <w:sz w:val="20"/>
          <w:szCs w:val="20"/>
        </w:rPr>
        <w:t xml:space="preserve"> </w:t>
      </w:r>
      <w:r w:rsidR="00D82492">
        <w:rPr>
          <w:sz w:val="20"/>
          <w:szCs w:val="20"/>
        </w:rPr>
        <w:t xml:space="preserve"> </w:t>
      </w:r>
      <w:r w:rsidR="002F0833">
        <w:rPr>
          <w:sz w:val="20"/>
          <w:szCs w:val="20"/>
        </w:rPr>
        <w:t>In existing spec, the PDCCH search space for SIB1 is indicated by MIB (i.e. PDCCH Search Space Zero)</w:t>
      </w:r>
      <w:r w:rsidR="00D85731">
        <w:rPr>
          <w:sz w:val="20"/>
          <w:szCs w:val="20"/>
        </w:rPr>
        <w:t xml:space="preserve">. </w:t>
      </w:r>
      <w:r w:rsidR="004B3528">
        <w:rPr>
          <w:sz w:val="20"/>
          <w:szCs w:val="20"/>
        </w:rPr>
        <w:t>If the</w:t>
      </w:r>
      <w:r w:rsidR="00D85731">
        <w:rPr>
          <w:sz w:val="20"/>
          <w:szCs w:val="20"/>
        </w:rPr>
        <w:t xml:space="preserve"> transmission of SIB1 over </w:t>
      </w:r>
      <w:r w:rsidR="0074724E">
        <w:rPr>
          <w:sz w:val="20"/>
          <w:szCs w:val="20"/>
        </w:rPr>
        <w:t xml:space="preserve">a subset of </w:t>
      </w:r>
      <w:r w:rsidR="00A74D2E">
        <w:rPr>
          <w:sz w:val="20"/>
          <w:szCs w:val="20"/>
        </w:rPr>
        <w:t>SSB beams</w:t>
      </w:r>
      <w:r w:rsidR="00551922">
        <w:rPr>
          <w:sz w:val="20"/>
          <w:szCs w:val="20"/>
        </w:rPr>
        <w:t xml:space="preserve"> </w:t>
      </w:r>
      <w:r w:rsidR="00193D13">
        <w:rPr>
          <w:sz w:val="20"/>
          <w:szCs w:val="20"/>
        </w:rPr>
        <w:t xml:space="preserve">is adopted, </w:t>
      </w:r>
      <w:r w:rsidR="00C41DA0">
        <w:rPr>
          <w:sz w:val="20"/>
          <w:szCs w:val="20"/>
        </w:rPr>
        <w:t>further optimization on PDCCH monitoring occasions</w:t>
      </w:r>
      <w:r w:rsidR="00274061">
        <w:rPr>
          <w:sz w:val="20"/>
          <w:szCs w:val="20"/>
        </w:rPr>
        <w:t xml:space="preserve">, e.g. a new </w:t>
      </w:r>
      <w:r w:rsidR="005C605F">
        <w:rPr>
          <w:sz w:val="20"/>
          <w:szCs w:val="20"/>
        </w:rPr>
        <w:t>search space for PDCCH instead of PDCCH Search Space Zero indicated by MIB</w:t>
      </w:r>
      <w:r w:rsidR="009158E7">
        <w:rPr>
          <w:sz w:val="20"/>
          <w:szCs w:val="20"/>
        </w:rPr>
        <w:t xml:space="preserve">, can be considered to achieve </w:t>
      </w:r>
      <w:r w:rsidR="00720A64">
        <w:rPr>
          <w:sz w:val="20"/>
          <w:szCs w:val="20"/>
        </w:rPr>
        <w:t xml:space="preserve">more </w:t>
      </w:r>
      <w:r w:rsidR="009158E7">
        <w:rPr>
          <w:sz w:val="20"/>
          <w:szCs w:val="20"/>
        </w:rPr>
        <w:t xml:space="preserve">network energy saving at cost of extra signaling </w:t>
      </w:r>
      <w:r w:rsidR="00511847">
        <w:rPr>
          <w:sz w:val="20"/>
          <w:szCs w:val="20"/>
        </w:rPr>
        <w:t>work</w:t>
      </w:r>
      <w:r w:rsidR="009158E7">
        <w:rPr>
          <w:sz w:val="20"/>
          <w:szCs w:val="20"/>
        </w:rPr>
        <w:t>.</w:t>
      </w:r>
      <w:r w:rsidR="005C605F">
        <w:rPr>
          <w:sz w:val="20"/>
          <w:szCs w:val="20"/>
        </w:rPr>
        <w:t xml:space="preserve">  </w:t>
      </w:r>
      <w:r w:rsidR="00C41DA0">
        <w:rPr>
          <w:sz w:val="20"/>
          <w:szCs w:val="20"/>
        </w:rPr>
        <w:t xml:space="preserve"> </w:t>
      </w:r>
      <w:r w:rsidR="00551922">
        <w:rPr>
          <w:sz w:val="20"/>
          <w:szCs w:val="20"/>
        </w:rPr>
        <w:t xml:space="preserve"> </w:t>
      </w:r>
      <w:r w:rsidR="005854DA">
        <w:rPr>
          <w:sz w:val="20"/>
          <w:szCs w:val="20"/>
        </w:rPr>
        <w:t xml:space="preserve"> </w:t>
      </w:r>
      <w:r w:rsidR="006D1AA6">
        <w:rPr>
          <w:sz w:val="20"/>
          <w:szCs w:val="20"/>
        </w:rPr>
        <w:t xml:space="preserve"> </w:t>
      </w:r>
      <w:r w:rsidR="007E5C6C">
        <w:rPr>
          <w:sz w:val="20"/>
          <w:szCs w:val="20"/>
        </w:rPr>
        <w:t xml:space="preserve"> </w:t>
      </w:r>
    </w:p>
    <w:p w14:paraId="096D7B60" w14:textId="632BD99C" w:rsidR="00417141" w:rsidRDefault="007E5C6C" w:rsidP="00606F82">
      <w:pPr>
        <w:spacing w:before="120" w:after="120"/>
        <w:jc w:val="both"/>
        <w:rPr>
          <w:b/>
          <w:bCs/>
          <w:i/>
          <w:iCs/>
          <w:sz w:val="20"/>
          <w:szCs w:val="20"/>
        </w:rPr>
      </w:pPr>
      <w:r w:rsidRPr="007E5C6C">
        <w:rPr>
          <w:b/>
          <w:bCs/>
          <w:i/>
          <w:iCs/>
          <w:sz w:val="20"/>
          <w:szCs w:val="20"/>
        </w:rPr>
        <w:t>Observation</w:t>
      </w:r>
      <w:r w:rsidR="00D872F1">
        <w:rPr>
          <w:b/>
          <w:bCs/>
          <w:i/>
          <w:iCs/>
          <w:sz w:val="20"/>
          <w:szCs w:val="20"/>
        </w:rPr>
        <w:t xml:space="preserve"> </w:t>
      </w:r>
      <w:r w:rsidR="005870E9">
        <w:rPr>
          <w:b/>
          <w:bCs/>
          <w:i/>
          <w:iCs/>
          <w:sz w:val="20"/>
          <w:szCs w:val="20"/>
        </w:rPr>
        <w:t>8</w:t>
      </w:r>
      <w:r>
        <w:rPr>
          <w:b/>
          <w:bCs/>
          <w:i/>
          <w:iCs/>
          <w:sz w:val="20"/>
          <w:szCs w:val="20"/>
        </w:rPr>
        <w:t>:</w:t>
      </w:r>
      <w:r w:rsidR="003C6BA0">
        <w:rPr>
          <w:b/>
          <w:bCs/>
          <w:i/>
          <w:iCs/>
          <w:sz w:val="20"/>
          <w:szCs w:val="20"/>
        </w:rPr>
        <w:t xml:space="preserve"> For on-demand SIB1,</w:t>
      </w:r>
      <w:r w:rsidR="00D2333B">
        <w:rPr>
          <w:b/>
          <w:bCs/>
          <w:i/>
          <w:iCs/>
          <w:sz w:val="20"/>
          <w:szCs w:val="20"/>
        </w:rPr>
        <w:t xml:space="preserve"> </w:t>
      </w:r>
      <w:r w:rsidR="00C15106">
        <w:rPr>
          <w:b/>
          <w:bCs/>
          <w:i/>
          <w:iCs/>
          <w:sz w:val="20"/>
          <w:szCs w:val="20"/>
        </w:rPr>
        <w:t xml:space="preserve">gNB </w:t>
      </w:r>
      <w:r w:rsidR="00AB42D7">
        <w:rPr>
          <w:b/>
          <w:bCs/>
          <w:i/>
          <w:iCs/>
          <w:sz w:val="20"/>
          <w:szCs w:val="20"/>
        </w:rPr>
        <w:t xml:space="preserve">may be able to transmit SIB1 </w:t>
      </w:r>
      <w:r w:rsidR="004D1263">
        <w:rPr>
          <w:b/>
          <w:bCs/>
          <w:i/>
          <w:iCs/>
          <w:sz w:val="20"/>
          <w:szCs w:val="20"/>
        </w:rPr>
        <w:t xml:space="preserve">for NES cells </w:t>
      </w:r>
      <w:r w:rsidR="003B4D36">
        <w:rPr>
          <w:b/>
          <w:bCs/>
          <w:i/>
          <w:iCs/>
          <w:sz w:val="20"/>
          <w:szCs w:val="20"/>
        </w:rPr>
        <w:t>with</w:t>
      </w:r>
      <w:r w:rsidR="00024250">
        <w:rPr>
          <w:b/>
          <w:bCs/>
          <w:i/>
          <w:iCs/>
          <w:sz w:val="20"/>
          <w:szCs w:val="20"/>
        </w:rPr>
        <w:t xml:space="preserve"> the association with </w:t>
      </w:r>
      <w:r w:rsidR="00AB42D7">
        <w:rPr>
          <w:b/>
          <w:bCs/>
          <w:i/>
          <w:iCs/>
          <w:sz w:val="20"/>
          <w:szCs w:val="20"/>
        </w:rPr>
        <w:t xml:space="preserve">a subset of SSB(s) </w:t>
      </w:r>
      <w:r w:rsidR="00B0780F">
        <w:rPr>
          <w:b/>
          <w:bCs/>
          <w:i/>
          <w:iCs/>
          <w:sz w:val="20"/>
          <w:szCs w:val="20"/>
        </w:rPr>
        <w:t>based on</w:t>
      </w:r>
      <w:r w:rsidR="00C15106">
        <w:rPr>
          <w:b/>
          <w:bCs/>
          <w:i/>
          <w:iCs/>
          <w:sz w:val="20"/>
          <w:szCs w:val="20"/>
        </w:rPr>
        <w:t xml:space="preserve"> </w:t>
      </w:r>
      <w:r w:rsidR="00172315">
        <w:rPr>
          <w:b/>
          <w:bCs/>
          <w:i/>
          <w:iCs/>
          <w:sz w:val="20"/>
          <w:szCs w:val="20"/>
        </w:rPr>
        <w:t>a</w:t>
      </w:r>
      <w:r w:rsidR="00C15106">
        <w:rPr>
          <w:b/>
          <w:bCs/>
          <w:i/>
          <w:iCs/>
          <w:sz w:val="20"/>
          <w:szCs w:val="20"/>
        </w:rPr>
        <w:t xml:space="preserve"> received UL-WUS </w:t>
      </w:r>
      <w:r w:rsidR="00AB42D7">
        <w:rPr>
          <w:b/>
          <w:bCs/>
          <w:i/>
          <w:iCs/>
          <w:sz w:val="20"/>
          <w:szCs w:val="20"/>
        </w:rPr>
        <w:t xml:space="preserve">to achieve </w:t>
      </w:r>
      <w:r w:rsidR="000047FA">
        <w:rPr>
          <w:b/>
          <w:bCs/>
          <w:i/>
          <w:iCs/>
          <w:sz w:val="20"/>
          <w:szCs w:val="20"/>
        </w:rPr>
        <w:t xml:space="preserve">more </w:t>
      </w:r>
      <w:r w:rsidR="00AB42D7">
        <w:rPr>
          <w:b/>
          <w:bCs/>
          <w:i/>
          <w:iCs/>
          <w:sz w:val="20"/>
          <w:szCs w:val="20"/>
        </w:rPr>
        <w:t xml:space="preserve">network energy saving </w:t>
      </w:r>
      <w:r w:rsidR="0095111E">
        <w:rPr>
          <w:b/>
          <w:bCs/>
          <w:i/>
          <w:iCs/>
          <w:sz w:val="20"/>
          <w:szCs w:val="20"/>
        </w:rPr>
        <w:t xml:space="preserve">with </w:t>
      </w:r>
      <w:r w:rsidR="00C83F7E">
        <w:rPr>
          <w:b/>
          <w:bCs/>
          <w:i/>
          <w:iCs/>
          <w:sz w:val="20"/>
          <w:szCs w:val="20"/>
        </w:rPr>
        <w:t>lower</w:t>
      </w:r>
      <w:r w:rsidR="000B133A">
        <w:rPr>
          <w:b/>
          <w:bCs/>
          <w:i/>
          <w:iCs/>
          <w:sz w:val="20"/>
          <w:szCs w:val="20"/>
        </w:rPr>
        <w:t xml:space="preserve"> </w:t>
      </w:r>
      <w:r w:rsidR="00AC6300">
        <w:rPr>
          <w:b/>
          <w:bCs/>
          <w:i/>
          <w:iCs/>
          <w:sz w:val="20"/>
          <w:szCs w:val="20"/>
        </w:rPr>
        <w:t xml:space="preserve">resource </w:t>
      </w:r>
      <w:r w:rsidR="0012306F">
        <w:rPr>
          <w:b/>
          <w:bCs/>
          <w:i/>
          <w:iCs/>
          <w:sz w:val="20"/>
          <w:szCs w:val="20"/>
        </w:rPr>
        <w:t>ov</w:t>
      </w:r>
      <w:r w:rsidR="007571B7">
        <w:rPr>
          <w:b/>
          <w:bCs/>
          <w:i/>
          <w:iCs/>
          <w:sz w:val="20"/>
          <w:szCs w:val="20"/>
        </w:rPr>
        <w:t>erhead</w:t>
      </w:r>
      <w:r w:rsidR="00AC6300">
        <w:rPr>
          <w:b/>
          <w:bCs/>
          <w:i/>
          <w:iCs/>
          <w:sz w:val="20"/>
          <w:szCs w:val="20"/>
        </w:rPr>
        <w:t xml:space="preserve"> </w:t>
      </w:r>
      <w:r w:rsidR="00BC14F2">
        <w:rPr>
          <w:b/>
          <w:bCs/>
          <w:i/>
          <w:iCs/>
          <w:sz w:val="20"/>
          <w:szCs w:val="20"/>
        </w:rPr>
        <w:t>comparing with</w:t>
      </w:r>
      <w:r w:rsidR="0072285A">
        <w:rPr>
          <w:b/>
          <w:bCs/>
          <w:i/>
          <w:iCs/>
          <w:sz w:val="20"/>
          <w:szCs w:val="20"/>
        </w:rPr>
        <w:t xml:space="preserve"> </w:t>
      </w:r>
      <w:r w:rsidR="0043753D">
        <w:rPr>
          <w:b/>
          <w:bCs/>
          <w:i/>
          <w:iCs/>
          <w:sz w:val="20"/>
          <w:szCs w:val="20"/>
        </w:rPr>
        <w:t xml:space="preserve">transmitting </w:t>
      </w:r>
      <w:r w:rsidR="00785F4C">
        <w:rPr>
          <w:b/>
          <w:bCs/>
          <w:i/>
          <w:iCs/>
          <w:sz w:val="20"/>
          <w:szCs w:val="20"/>
        </w:rPr>
        <w:t>on demand SI</w:t>
      </w:r>
      <w:r w:rsidR="00BC4921">
        <w:rPr>
          <w:b/>
          <w:bCs/>
          <w:i/>
          <w:iCs/>
          <w:sz w:val="20"/>
          <w:szCs w:val="20"/>
        </w:rPr>
        <w:t xml:space="preserve"> </w:t>
      </w:r>
      <w:r w:rsidR="00090D5F">
        <w:rPr>
          <w:b/>
          <w:bCs/>
          <w:i/>
          <w:iCs/>
          <w:sz w:val="20"/>
          <w:szCs w:val="20"/>
        </w:rPr>
        <w:t>with the association</w:t>
      </w:r>
      <w:r w:rsidR="00BD223D">
        <w:rPr>
          <w:b/>
          <w:bCs/>
          <w:i/>
          <w:iCs/>
          <w:sz w:val="20"/>
          <w:szCs w:val="20"/>
        </w:rPr>
        <w:t xml:space="preserve"> with all</w:t>
      </w:r>
      <w:r w:rsidR="00471AF1">
        <w:rPr>
          <w:b/>
          <w:bCs/>
          <w:i/>
          <w:iCs/>
          <w:sz w:val="20"/>
          <w:szCs w:val="20"/>
        </w:rPr>
        <w:t xml:space="preserve"> SSBs</w:t>
      </w:r>
      <w:r w:rsidR="007D1579">
        <w:rPr>
          <w:b/>
          <w:bCs/>
          <w:i/>
          <w:iCs/>
          <w:sz w:val="20"/>
          <w:szCs w:val="20"/>
        </w:rPr>
        <w:t xml:space="preserve"> a</w:t>
      </w:r>
      <w:r w:rsidR="00AB42D7">
        <w:rPr>
          <w:b/>
          <w:bCs/>
          <w:i/>
          <w:iCs/>
          <w:sz w:val="20"/>
          <w:szCs w:val="20"/>
        </w:rPr>
        <w:t xml:space="preserve">s specified in existing </w:t>
      </w:r>
      <w:r w:rsidR="00A35B5B">
        <w:rPr>
          <w:b/>
          <w:bCs/>
          <w:i/>
          <w:iCs/>
          <w:sz w:val="20"/>
          <w:szCs w:val="20"/>
        </w:rPr>
        <w:t>on deman</w:t>
      </w:r>
      <w:r w:rsidR="00862ADE">
        <w:rPr>
          <w:b/>
          <w:bCs/>
          <w:i/>
          <w:iCs/>
          <w:sz w:val="20"/>
          <w:szCs w:val="20"/>
        </w:rPr>
        <w:t>d</w:t>
      </w:r>
      <w:r w:rsidR="00A35B5B">
        <w:rPr>
          <w:b/>
          <w:bCs/>
          <w:i/>
          <w:iCs/>
          <w:sz w:val="20"/>
          <w:szCs w:val="20"/>
        </w:rPr>
        <w:t xml:space="preserve"> SI</w:t>
      </w:r>
      <w:r w:rsidR="00AB42D7">
        <w:rPr>
          <w:b/>
          <w:bCs/>
          <w:i/>
          <w:iCs/>
          <w:sz w:val="20"/>
          <w:szCs w:val="20"/>
        </w:rPr>
        <w:t xml:space="preserve"> framework.</w:t>
      </w:r>
    </w:p>
    <w:p w14:paraId="520DD3FB" w14:textId="5BFBC989" w:rsidR="00D62BE1" w:rsidRDefault="00806269" w:rsidP="00D62BE1">
      <w:pPr>
        <w:spacing w:before="120" w:after="120"/>
        <w:jc w:val="both"/>
        <w:rPr>
          <w:b/>
          <w:bCs/>
          <w:i/>
          <w:iCs/>
          <w:sz w:val="20"/>
          <w:szCs w:val="20"/>
        </w:rPr>
      </w:pPr>
      <w:r w:rsidRPr="00B042AB">
        <w:rPr>
          <w:b/>
          <w:bCs/>
          <w:i/>
          <w:iCs/>
          <w:sz w:val="20"/>
          <w:szCs w:val="20"/>
        </w:rPr>
        <w:t>Proposal</w:t>
      </w:r>
      <w:r w:rsidR="00E7775B">
        <w:rPr>
          <w:b/>
          <w:bCs/>
          <w:i/>
          <w:iCs/>
          <w:sz w:val="20"/>
          <w:szCs w:val="20"/>
        </w:rPr>
        <w:t xml:space="preserve"> </w:t>
      </w:r>
      <w:r w:rsidR="00297CB0">
        <w:rPr>
          <w:b/>
          <w:bCs/>
          <w:i/>
          <w:iCs/>
          <w:sz w:val="20"/>
          <w:szCs w:val="20"/>
        </w:rPr>
        <w:t>6</w:t>
      </w:r>
      <w:r w:rsidRPr="00D62BE1">
        <w:rPr>
          <w:b/>
          <w:bCs/>
          <w:i/>
          <w:iCs/>
          <w:sz w:val="20"/>
          <w:szCs w:val="20"/>
        </w:rPr>
        <w:t xml:space="preserve">: </w:t>
      </w:r>
      <w:r w:rsidR="00E602A3">
        <w:rPr>
          <w:b/>
          <w:bCs/>
          <w:i/>
          <w:iCs/>
          <w:sz w:val="20"/>
          <w:szCs w:val="20"/>
        </w:rPr>
        <w:t>S</w:t>
      </w:r>
      <w:r w:rsidR="00B348F7" w:rsidRPr="00D62BE1">
        <w:rPr>
          <w:b/>
          <w:bCs/>
          <w:i/>
          <w:iCs/>
          <w:sz w:val="20"/>
          <w:szCs w:val="20"/>
        </w:rPr>
        <w:t xml:space="preserve">upport </w:t>
      </w:r>
      <w:r w:rsidR="00924F85">
        <w:rPr>
          <w:b/>
          <w:bCs/>
          <w:i/>
          <w:iCs/>
          <w:sz w:val="20"/>
          <w:szCs w:val="20"/>
        </w:rPr>
        <w:t xml:space="preserve">transmission of </w:t>
      </w:r>
      <w:r w:rsidR="00E602A3">
        <w:rPr>
          <w:b/>
          <w:bCs/>
          <w:i/>
          <w:iCs/>
          <w:sz w:val="20"/>
          <w:szCs w:val="20"/>
        </w:rPr>
        <w:t xml:space="preserve">on-demand SIB1 </w:t>
      </w:r>
      <w:r w:rsidR="008D14BA">
        <w:rPr>
          <w:b/>
          <w:bCs/>
          <w:i/>
          <w:iCs/>
          <w:sz w:val="20"/>
          <w:szCs w:val="20"/>
        </w:rPr>
        <w:t xml:space="preserve">with </w:t>
      </w:r>
      <w:r w:rsidR="00021055">
        <w:rPr>
          <w:b/>
          <w:bCs/>
          <w:i/>
          <w:iCs/>
          <w:sz w:val="20"/>
          <w:szCs w:val="20"/>
        </w:rPr>
        <w:t>the association with</w:t>
      </w:r>
      <w:r w:rsidR="00C561A3">
        <w:rPr>
          <w:b/>
          <w:bCs/>
          <w:i/>
          <w:iCs/>
          <w:sz w:val="20"/>
          <w:szCs w:val="20"/>
        </w:rPr>
        <w:t xml:space="preserve"> a subset of SSB(s) </w:t>
      </w:r>
      <w:r w:rsidR="0091397E">
        <w:rPr>
          <w:b/>
          <w:bCs/>
          <w:i/>
          <w:iCs/>
          <w:sz w:val="20"/>
          <w:szCs w:val="20"/>
        </w:rPr>
        <w:t>based on a received</w:t>
      </w:r>
      <w:r w:rsidR="00B94AA9">
        <w:rPr>
          <w:b/>
          <w:bCs/>
          <w:i/>
          <w:iCs/>
          <w:sz w:val="20"/>
          <w:szCs w:val="20"/>
        </w:rPr>
        <w:t xml:space="preserve"> UL-WUS. </w:t>
      </w:r>
    </w:p>
    <w:p w14:paraId="37E76589" w14:textId="425AADB4" w:rsidR="00D2557A" w:rsidRPr="00D62BE1" w:rsidRDefault="006F16C5" w:rsidP="0098561F">
      <w:pPr>
        <w:spacing w:before="120" w:after="120"/>
        <w:jc w:val="both"/>
        <w:rPr>
          <w:b/>
          <w:bCs/>
          <w:i/>
          <w:iCs/>
          <w:sz w:val="20"/>
          <w:szCs w:val="20"/>
        </w:rPr>
      </w:pPr>
      <w:r>
        <w:rPr>
          <w:b/>
          <w:bCs/>
          <w:i/>
          <w:iCs/>
          <w:sz w:val="20"/>
          <w:szCs w:val="20"/>
        </w:rPr>
        <w:t>Proposal</w:t>
      </w:r>
      <w:r w:rsidR="009568F0">
        <w:rPr>
          <w:b/>
          <w:bCs/>
          <w:i/>
          <w:iCs/>
          <w:sz w:val="20"/>
          <w:szCs w:val="20"/>
        </w:rPr>
        <w:t xml:space="preserve"> </w:t>
      </w:r>
      <w:r w:rsidR="00297CB0">
        <w:rPr>
          <w:b/>
          <w:bCs/>
          <w:i/>
          <w:iCs/>
          <w:sz w:val="20"/>
          <w:szCs w:val="20"/>
        </w:rPr>
        <w:t>7</w:t>
      </w:r>
      <w:r>
        <w:rPr>
          <w:b/>
          <w:bCs/>
          <w:i/>
          <w:iCs/>
          <w:sz w:val="20"/>
          <w:szCs w:val="20"/>
        </w:rPr>
        <w:t xml:space="preserve">: </w:t>
      </w:r>
      <w:r w:rsidR="00AF0BF8" w:rsidRPr="00D62BE1">
        <w:rPr>
          <w:b/>
          <w:bCs/>
          <w:i/>
          <w:iCs/>
          <w:sz w:val="20"/>
          <w:szCs w:val="20"/>
        </w:rPr>
        <w:t>T</w:t>
      </w:r>
      <w:r w:rsidR="00922FAB" w:rsidRPr="00D62BE1">
        <w:rPr>
          <w:b/>
          <w:bCs/>
          <w:i/>
          <w:iCs/>
          <w:sz w:val="20"/>
          <w:szCs w:val="20"/>
        </w:rPr>
        <w:t xml:space="preserve">he </w:t>
      </w:r>
      <w:r w:rsidR="00F13F61">
        <w:rPr>
          <w:b/>
          <w:bCs/>
          <w:i/>
          <w:iCs/>
          <w:sz w:val="20"/>
          <w:szCs w:val="20"/>
        </w:rPr>
        <w:t xml:space="preserve">UE </w:t>
      </w:r>
      <w:r w:rsidR="00580730">
        <w:rPr>
          <w:b/>
          <w:bCs/>
          <w:i/>
          <w:iCs/>
          <w:sz w:val="20"/>
          <w:szCs w:val="20"/>
        </w:rPr>
        <w:t xml:space="preserve">is expected to monitor </w:t>
      </w:r>
      <w:r w:rsidR="00275054">
        <w:rPr>
          <w:b/>
          <w:bCs/>
          <w:i/>
          <w:iCs/>
          <w:sz w:val="20"/>
          <w:szCs w:val="20"/>
        </w:rPr>
        <w:t xml:space="preserve">PDCCH </w:t>
      </w:r>
      <w:r w:rsidR="00922FAB" w:rsidRPr="00D62BE1">
        <w:rPr>
          <w:b/>
          <w:bCs/>
          <w:i/>
          <w:iCs/>
          <w:sz w:val="20"/>
          <w:szCs w:val="20"/>
        </w:rPr>
        <w:t xml:space="preserve">for on-demand SIB1 </w:t>
      </w:r>
      <w:r w:rsidR="001001D8" w:rsidRPr="00D62BE1">
        <w:rPr>
          <w:b/>
          <w:bCs/>
          <w:i/>
          <w:iCs/>
          <w:sz w:val="20"/>
          <w:szCs w:val="20"/>
        </w:rPr>
        <w:t>within a time window (Option 1)</w:t>
      </w:r>
      <w:r w:rsidR="0098561F">
        <w:rPr>
          <w:b/>
          <w:bCs/>
          <w:i/>
          <w:iCs/>
          <w:sz w:val="20"/>
          <w:szCs w:val="20"/>
        </w:rPr>
        <w:t>.</w:t>
      </w:r>
      <w:r w:rsidR="00A11CE6" w:rsidRPr="00D62BE1">
        <w:rPr>
          <w:b/>
          <w:bCs/>
          <w:i/>
          <w:iCs/>
          <w:sz w:val="20"/>
          <w:szCs w:val="20"/>
        </w:rPr>
        <w:t xml:space="preserve"> </w:t>
      </w:r>
      <w:r w:rsidR="00E61D78" w:rsidRPr="00D62BE1">
        <w:rPr>
          <w:b/>
          <w:bCs/>
          <w:i/>
          <w:iCs/>
          <w:sz w:val="20"/>
          <w:szCs w:val="20"/>
        </w:rPr>
        <w:t xml:space="preserve"> </w:t>
      </w:r>
    </w:p>
    <w:p w14:paraId="2AF0508F" w14:textId="364E05D0" w:rsidR="00700B2E" w:rsidRDefault="00102FCC" w:rsidP="00BA1396">
      <w:pPr>
        <w:pStyle w:val="ListParagraph"/>
        <w:numPr>
          <w:ilvl w:val="0"/>
          <w:numId w:val="15"/>
        </w:numPr>
        <w:spacing w:before="120" w:after="120"/>
        <w:jc w:val="both"/>
        <w:rPr>
          <w:b/>
          <w:bCs/>
          <w:i/>
          <w:iCs/>
          <w:sz w:val="20"/>
          <w:szCs w:val="20"/>
        </w:rPr>
      </w:pPr>
      <w:r>
        <w:rPr>
          <w:b/>
          <w:bCs/>
          <w:i/>
          <w:iCs/>
          <w:sz w:val="20"/>
          <w:szCs w:val="20"/>
        </w:rPr>
        <w:t xml:space="preserve">FFS: whether UE </w:t>
      </w:r>
      <w:r w:rsidR="00297E13" w:rsidRPr="00297E13">
        <w:rPr>
          <w:b/>
          <w:bCs/>
          <w:i/>
          <w:iCs/>
          <w:sz w:val="20"/>
          <w:szCs w:val="20"/>
        </w:rPr>
        <w:t>determines PDCCH monitoring occasions from searchSpaceZero in MIB</w:t>
      </w:r>
      <w:r w:rsidR="00E91D76">
        <w:rPr>
          <w:b/>
          <w:bCs/>
          <w:i/>
          <w:iCs/>
          <w:sz w:val="20"/>
          <w:szCs w:val="20"/>
        </w:rPr>
        <w:t xml:space="preserve"> </w:t>
      </w:r>
      <w:r w:rsidR="00A356E6">
        <w:rPr>
          <w:b/>
          <w:bCs/>
          <w:i/>
          <w:iCs/>
          <w:sz w:val="20"/>
          <w:szCs w:val="20"/>
        </w:rPr>
        <w:t xml:space="preserve">or from </w:t>
      </w:r>
      <w:r w:rsidR="00C65285">
        <w:rPr>
          <w:b/>
          <w:bCs/>
          <w:i/>
          <w:iCs/>
          <w:sz w:val="20"/>
          <w:szCs w:val="20"/>
        </w:rPr>
        <w:t>a new search space</w:t>
      </w:r>
      <w:r w:rsidR="00B96B83">
        <w:rPr>
          <w:b/>
          <w:bCs/>
          <w:i/>
          <w:iCs/>
          <w:sz w:val="20"/>
          <w:szCs w:val="20"/>
        </w:rPr>
        <w:t xml:space="preserve"> </w:t>
      </w:r>
      <w:r w:rsidR="00330222">
        <w:rPr>
          <w:b/>
          <w:bCs/>
          <w:i/>
          <w:iCs/>
          <w:sz w:val="20"/>
          <w:szCs w:val="20"/>
        </w:rPr>
        <w:t xml:space="preserve">that is </w:t>
      </w:r>
      <w:r w:rsidR="00B96B83">
        <w:rPr>
          <w:b/>
          <w:bCs/>
          <w:i/>
          <w:iCs/>
          <w:sz w:val="20"/>
          <w:szCs w:val="20"/>
        </w:rPr>
        <w:t xml:space="preserve">indicated </w:t>
      </w:r>
      <w:r w:rsidR="00AE6C46">
        <w:rPr>
          <w:b/>
          <w:bCs/>
          <w:i/>
          <w:iCs/>
          <w:sz w:val="20"/>
          <w:szCs w:val="20"/>
        </w:rPr>
        <w:t>by</w:t>
      </w:r>
      <w:r w:rsidR="00B96B83">
        <w:rPr>
          <w:b/>
          <w:bCs/>
          <w:i/>
          <w:iCs/>
          <w:sz w:val="20"/>
          <w:szCs w:val="20"/>
        </w:rPr>
        <w:t xml:space="preserve"> UL-WUS configuration.</w:t>
      </w:r>
      <w:r w:rsidR="00C65285">
        <w:rPr>
          <w:b/>
          <w:bCs/>
          <w:i/>
          <w:iCs/>
          <w:sz w:val="20"/>
          <w:szCs w:val="20"/>
        </w:rPr>
        <w:t xml:space="preserve"> </w:t>
      </w:r>
    </w:p>
    <w:p w14:paraId="55702E3B" w14:textId="5A4F5C21" w:rsidR="00591FA7" w:rsidRPr="00FF1E54" w:rsidRDefault="00FF1E54" w:rsidP="00BA1396">
      <w:pPr>
        <w:pStyle w:val="ListParagraph"/>
        <w:numPr>
          <w:ilvl w:val="0"/>
          <w:numId w:val="15"/>
        </w:numPr>
        <w:spacing w:before="120" w:after="120"/>
        <w:jc w:val="both"/>
        <w:rPr>
          <w:b/>
          <w:bCs/>
          <w:i/>
          <w:iCs/>
          <w:sz w:val="20"/>
          <w:szCs w:val="20"/>
        </w:rPr>
      </w:pPr>
      <w:r>
        <w:rPr>
          <w:b/>
          <w:bCs/>
          <w:i/>
          <w:iCs/>
          <w:sz w:val="20"/>
          <w:szCs w:val="20"/>
        </w:rPr>
        <w:t xml:space="preserve">FFS: </w:t>
      </w:r>
      <w:r w:rsidR="00062B3B">
        <w:rPr>
          <w:b/>
          <w:bCs/>
          <w:i/>
          <w:iCs/>
          <w:sz w:val="20"/>
          <w:szCs w:val="20"/>
        </w:rPr>
        <w:t>details on the</w:t>
      </w:r>
      <w:r>
        <w:rPr>
          <w:b/>
          <w:bCs/>
          <w:i/>
          <w:iCs/>
          <w:sz w:val="20"/>
          <w:szCs w:val="20"/>
        </w:rPr>
        <w:t xml:space="preserve"> time window</w:t>
      </w:r>
      <w:r w:rsidR="00B42F88">
        <w:rPr>
          <w:b/>
          <w:bCs/>
          <w:i/>
          <w:iCs/>
          <w:sz w:val="20"/>
          <w:szCs w:val="20"/>
        </w:rPr>
        <w:t>.</w:t>
      </w:r>
    </w:p>
    <w:p w14:paraId="2AC37FE8" w14:textId="77777777" w:rsidR="00FD17B4" w:rsidRPr="00654528" w:rsidRDefault="00FD17B4" w:rsidP="00654528">
      <w:pPr>
        <w:spacing w:before="120" w:after="120"/>
        <w:jc w:val="both"/>
        <w:rPr>
          <w:b/>
          <w:i/>
          <w:sz w:val="20"/>
          <w:szCs w:val="20"/>
          <w:lang w:eastAsia="en-US"/>
        </w:rPr>
      </w:pPr>
    </w:p>
    <w:p w14:paraId="58F8D5E4" w14:textId="176B71FB" w:rsidR="00BC6F6B" w:rsidRDefault="007B5AA9" w:rsidP="009A19CA">
      <w:pPr>
        <w:pStyle w:val="Heading1"/>
        <w:spacing w:before="0" w:after="120"/>
        <w:jc w:val="both"/>
        <w:rPr>
          <w:rFonts w:cs="Arial"/>
          <w:sz w:val="32"/>
          <w:szCs w:val="18"/>
          <w:lang w:val="en-US"/>
        </w:rPr>
      </w:pPr>
      <w:r>
        <w:rPr>
          <w:rFonts w:cs="Arial"/>
          <w:sz w:val="32"/>
          <w:szCs w:val="18"/>
          <w:lang w:val="en-US"/>
        </w:rPr>
        <w:t xml:space="preserve">Identification of </w:t>
      </w:r>
      <w:r w:rsidR="00395502">
        <w:rPr>
          <w:rFonts w:cs="Arial"/>
          <w:sz w:val="32"/>
          <w:szCs w:val="18"/>
          <w:lang w:val="en-US"/>
        </w:rPr>
        <w:t xml:space="preserve">NES cell with </w:t>
      </w:r>
      <w:r>
        <w:rPr>
          <w:rFonts w:cs="Arial"/>
          <w:sz w:val="32"/>
          <w:szCs w:val="18"/>
          <w:lang w:val="en-US"/>
        </w:rPr>
        <w:t xml:space="preserve">OD-SIB1 </w:t>
      </w:r>
      <w:r w:rsidR="00BC6F6B">
        <w:rPr>
          <w:rFonts w:cs="Arial"/>
          <w:sz w:val="32"/>
          <w:szCs w:val="18"/>
          <w:lang w:val="en-US"/>
        </w:rPr>
        <w:t xml:space="preserve"> </w:t>
      </w:r>
    </w:p>
    <w:p w14:paraId="10C8B7A6" w14:textId="77777777" w:rsidR="0047189A" w:rsidRDefault="0047189A" w:rsidP="0047189A">
      <w:pPr>
        <w:spacing w:before="120" w:after="120"/>
        <w:jc w:val="both"/>
        <w:rPr>
          <w:sz w:val="20"/>
          <w:szCs w:val="20"/>
        </w:rPr>
      </w:pPr>
      <w:r>
        <w:rPr>
          <w:sz w:val="20"/>
          <w:szCs w:val="20"/>
        </w:rPr>
        <w:t xml:space="preserve">In last RAN1-116b meeting, the following agreement was made regarding the signaling method for UE to identify the NES cell with on-demand SIB1.   </w:t>
      </w:r>
    </w:p>
    <w:tbl>
      <w:tblPr>
        <w:tblStyle w:val="TableGrid"/>
        <w:tblW w:w="0" w:type="auto"/>
        <w:tblLook w:val="04A0" w:firstRow="1" w:lastRow="0" w:firstColumn="1" w:lastColumn="0" w:noHBand="0" w:noVBand="1"/>
      </w:tblPr>
      <w:tblGrid>
        <w:gridCol w:w="9890"/>
      </w:tblGrid>
      <w:tr w:rsidR="0047189A" w14:paraId="7264ED57" w14:textId="77777777" w:rsidTr="00025080">
        <w:tc>
          <w:tcPr>
            <w:tcW w:w="9890" w:type="dxa"/>
          </w:tcPr>
          <w:p w14:paraId="7F3A1260" w14:textId="77777777" w:rsidR="0047189A" w:rsidRPr="0089367A" w:rsidRDefault="0047189A" w:rsidP="00025080">
            <w:pPr>
              <w:rPr>
                <w:b/>
                <w:bCs/>
                <w:sz w:val="20"/>
                <w:szCs w:val="20"/>
                <w:highlight w:val="green"/>
                <w:lang w:eastAsia="x-none"/>
              </w:rPr>
            </w:pPr>
            <w:r w:rsidRPr="0089367A">
              <w:rPr>
                <w:b/>
                <w:bCs/>
                <w:sz w:val="20"/>
                <w:szCs w:val="20"/>
                <w:highlight w:val="green"/>
                <w:lang w:eastAsia="x-none"/>
              </w:rPr>
              <w:t>RAN1-116b Agreement</w:t>
            </w:r>
          </w:p>
          <w:p w14:paraId="71DFDA1E" w14:textId="77777777" w:rsidR="0047189A" w:rsidRPr="0089367A" w:rsidRDefault="0047189A" w:rsidP="00025080">
            <w:pPr>
              <w:rPr>
                <w:sz w:val="20"/>
                <w:szCs w:val="20"/>
                <w:lang w:eastAsia="x-none"/>
              </w:rPr>
            </w:pPr>
            <w:r w:rsidRPr="0089367A">
              <w:rPr>
                <w:sz w:val="20"/>
                <w:szCs w:val="20"/>
                <w:lang w:eastAsia="x-none"/>
              </w:rPr>
              <w:t>RAN1 to further study UE identification of NES cell with on-demand SIB1 based on one, both, or combination of the following options:</w:t>
            </w:r>
          </w:p>
          <w:p w14:paraId="33BFAACF" w14:textId="77777777" w:rsidR="0047189A" w:rsidRPr="0089367A" w:rsidRDefault="0047189A" w:rsidP="00BA1396">
            <w:pPr>
              <w:numPr>
                <w:ilvl w:val="0"/>
                <w:numId w:val="11"/>
              </w:numPr>
              <w:rPr>
                <w:sz w:val="20"/>
                <w:szCs w:val="20"/>
                <w:lang w:eastAsia="x-none"/>
              </w:rPr>
            </w:pPr>
            <w:r w:rsidRPr="0089367A">
              <w:rPr>
                <w:sz w:val="20"/>
                <w:szCs w:val="20"/>
                <w:lang w:eastAsia="x-none"/>
              </w:rPr>
              <w:t>Option 1: By WUS configuration</w:t>
            </w:r>
          </w:p>
          <w:p w14:paraId="5B088F0E" w14:textId="77777777" w:rsidR="0047189A" w:rsidRPr="0089367A" w:rsidRDefault="0047189A" w:rsidP="00BA1396">
            <w:pPr>
              <w:numPr>
                <w:ilvl w:val="0"/>
                <w:numId w:val="11"/>
              </w:numPr>
              <w:rPr>
                <w:lang w:eastAsia="x-none"/>
              </w:rPr>
            </w:pPr>
            <w:r w:rsidRPr="0089367A">
              <w:rPr>
                <w:sz w:val="20"/>
                <w:szCs w:val="20"/>
                <w:lang w:eastAsia="x-none"/>
              </w:rPr>
              <w:t>Option 2: By PBCH payload of NES cell</w:t>
            </w:r>
          </w:p>
        </w:tc>
      </w:tr>
    </w:tbl>
    <w:p w14:paraId="2859D4C8" w14:textId="0DACDC36" w:rsidR="0034602D" w:rsidRDefault="00691E22" w:rsidP="00C30073">
      <w:pPr>
        <w:spacing w:before="120" w:after="120"/>
        <w:jc w:val="both"/>
        <w:rPr>
          <w:sz w:val="20"/>
          <w:szCs w:val="20"/>
        </w:rPr>
      </w:pPr>
      <w:r w:rsidRPr="06C7B39D">
        <w:rPr>
          <w:sz w:val="20"/>
          <w:szCs w:val="20"/>
        </w:rPr>
        <w:t xml:space="preserve">In the </w:t>
      </w:r>
      <w:r w:rsidR="002B5C84">
        <w:rPr>
          <w:sz w:val="20"/>
          <w:szCs w:val="20"/>
        </w:rPr>
        <w:t>existing spec</w:t>
      </w:r>
      <w:r w:rsidRPr="06C7B39D">
        <w:rPr>
          <w:sz w:val="20"/>
          <w:szCs w:val="20"/>
        </w:rPr>
        <w:t xml:space="preserve">, </w:t>
      </w:r>
      <w:r w:rsidR="008709D1" w:rsidRPr="06C7B39D">
        <w:rPr>
          <w:sz w:val="20"/>
          <w:szCs w:val="20"/>
        </w:rPr>
        <w:t xml:space="preserve">regarding transmission of SIB1, </w:t>
      </w:r>
      <w:r w:rsidRPr="06C7B39D">
        <w:rPr>
          <w:sz w:val="20"/>
          <w:szCs w:val="20"/>
        </w:rPr>
        <w:t xml:space="preserve">a cell may </w:t>
      </w:r>
      <w:r w:rsidR="008709D1" w:rsidRPr="06C7B39D">
        <w:rPr>
          <w:sz w:val="20"/>
          <w:szCs w:val="20"/>
        </w:rPr>
        <w:t xml:space="preserve">have two modes: </w:t>
      </w:r>
      <w:r w:rsidR="008709D1" w:rsidRPr="06C7B39D">
        <w:rPr>
          <w:b/>
          <w:bCs/>
          <w:i/>
          <w:iCs/>
          <w:sz w:val="20"/>
          <w:szCs w:val="20"/>
        </w:rPr>
        <w:t>periodic SIB1</w:t>
      </w:r>
      <w:r w:rsidR="008709D1" w:rsidRPr="06C7B39D">
        <w:rPr>
          <w:sz w:val="20"/>
          <w:szCs w:val="20"/>
        </w:rPr>
        <w:t xml:space="preserve"> transmission or </w:t>
      </w:r>
      <w:r w:rsidR="007A718A" w:rsidRPr="06C7B39D">
        <w:rPr>
          <w:b/>
          <w:bCs/>
          <w:i/>
          <w:iCs/>
          <w:sz w:val="20"/>
          <w:szCs w:val="20"/>
        </w:rPr>
        <w:t>SIB1-less</w:t>
      </w:r>
      <w:r w:rsidR="007A718A" w:rsidRPr="06C7B39D">
        <w:rPr>
          <w:sz w:val="20"/>
          <w:szCs w:val="20"/>
        </w:rPr>
        <w:t xml:space="preserve"> operation</w:t>
      </w:r>
      <w:r w:rsidR="004E3129" w:rsidRPr="06C7B39D">
        <w:rPr>
          <w:sz w:val="20"/>
          <w:szCs w:val="20"/>
        </w:rPr>
        <w:t xml:space="preserve"> (</w:t>
      </w:r>
      <w:r w:rsidRPr="06C7B39D">
        <w:rPr>
          <w:sz w:val="20"/>
          <w:szCs w:val="20"/>
        </w:rPr>
        <w:t>i.e. it does not transmit SIB1</w:t>
      </w:r>
      <w:r w:rsidR="004E3129" w:rsidRPr="06C7B39D">
        <w:rPr>
          <w:sz w:val="20"/>
          <w:szCs w:val="20"/>
        </w:rPr>
        <w:t>)</w:t>
      </w:r>
      <w:r w:rsidR="000A1F44" w:rsidRPr="06C7B39D">
        <w:rPr>
          <w:sz w:val="20"/>
          <w:szCs w:val="20"/>
        </w:rPr>
        <w:t xml:space="preserve">, </w:t>
      </w:r>
      <w:r w:rsidR="008A6FAA">
        <w:rPr>
          <w:sz w:val="20"/>
          <w:szCs w:val="20"/>
        </w:rPr>
        <w:t xml:space="preserve">which </w:t>
      </w:r>
      <w:r w:rsidR="00CD3B38">
        <w:rPr>
          <w:sz w:val="20"/>
          <w:szCs w:val="20"/>
        </w:rPr>
        <w:t xml:space="preserve">are indicated via </w:t>
      </w:r>
      <w:r w:rsidR="00B07E1E" w:rsidRPr="06C7B39D">
        <w:rPr>
          <w:sz w:val="20"/>
          <w:szCs w:val="20"/>
        </w:rPr>
        <w:t xml:space="preserve">parameter </w:t>
      </w:r>
      <w:r w:rsidRPr="06C7B39D">
        <w:rPr>
          <w:sz w:val="20"/>
          <w:szCs w:val="20"/>
        </w:rPr>
        <w:t>“k_SSB” carried by PBCH</w:t>
      </w:r>
      <w:r w:rsidR="00CD3B38">
        <w:rPr>
          <w:sz w:val="20"/>
          <w:szCs w:val="20"/>
        </w:rPr>
        <w:t xml:space="preserve">. </w:t>
      </w:r>
      <w:r w:rsidR="007973DB">
        <w:rPr>
          <w:sz w:val="20"/>
          <w:szCs w:val="20"/>
        </w:rPr>
        <w:t xml:space="preserve">The interpretation of parameter </w:t>
      </w:r>
      <w:r w:rsidR="006F4C63">
        <w:rPr>
          <w:sz w:val="20"/>
          <w:szCs w:val="20"/>
        </w:rPr>
        <w:t xml:space="preserve">“pdcch-ConfigSIB1” </w:t>
      </w:r>
      <w:r w:rsidR="00C9517D">
        <w:rPr>
          <w:sz w:val="20"/>
          <w:szCs w:val="20"/>
        </w:rPr>
        <w:t xml:space="preserve">carried by PBCH </w:t>
      </w:r>
      <w:r w:rsidR="006F4C63">
        <w:rPr>
          <w:sz w:val="20"/>
          <w:szCs w:val="20"/>
        </w:rPr>
        <w:t>depends on the value of “k_SSB” as follows:</w:t>
      </w:r>
    </w:p>
    <w:p w14:paraId="08829126" w14:textId="09911A10" w:rsidR="006F4C63" w:rsidRDefault="00AB01E2" w:rsidP="00BA1396">
      <w:pPr>
        <w:pStyle w:val="ListParagraph"/>
        <w:numPr>
          <w:ilvl w:val="0"/>
          <w:numId w:val="20"/>
        </w:numPr>
        <w:spacing w:before="120" w:after="120"/>
        <w:jc w:val="both"/>
        <w:rPr>
          <w:sz w:val="20"/>
          <w:szCs w:val="20"/>
        </w:rPr>
      </w:pPr>
      <w:r>
        <w:rPr>
          <w:sz w:val="20"/>
          <w:szCs w:val="20"/>
        </w:rPr>
        <w:t xml:space="preserve">If </w:t>
      </w:r>
      <w:r w:rsidR="002A5681">
        <w:rPr>
          <w:sz w:val="20"/>
          <w:szCs w:val="20"/>
        </w:rPr>
        <w:t xml:space="preserve">the value of </w:t>
      </w:r>
      <w:r>
        <w:rPr>
          <w:sz w:val="20"/>
          <w:szCs w:val="20"/>
        </w:rPr>
        <w:t>“k_SSB</w:t>
      </w:r>
      <w:r w:rsidR="00825221">
        <w:rPr>
          <w:sz w:val="20"/>
          <w:szCs w:val="20"/>
        </w:rPr>
        <w:t xml:space="preserve">” </w:t>
      </w:r>
      <w:r w:rsidR="002A5681">
        <w:rPr>
          <w:sz w:val="20"/>
          <w:szCs w:val="20"/>
        </w:rPr>
        <w:t xml:space="preserve">is within the valid range for SSB subcarrier offset from </w:t>
      </w:r>
      <w:r w:rsidR="00EF7260">
        <w:rPr>
          <w:sz w:val="20"/>
          <w:szCs w:val="20"/>
        </w:rPr>
        <w:t xml:space="preserve">the </w:t>
      </w:r>
      <w:r w:rsidR="00EA15D8">
        <w:rPr>
          <w:sz w:val="20"/>
          <w:szCs w:val="20"/>
        </w:rPr>
        <w:t>common</w:t>
      </w:r>
      <w:r w:rsidR="006F668F">
        <w:rPr>
          <w:sz w:val="20"/>
          <w:szCs w:val="20"/>
        </w:rPr>
        <w:t xml:space="preserve"> RB</w:t>
      </w:r>
      <w:r w:rsidR="00956DDA">
        <w:rPr>
          <w:sz w:val="20"/>
          <w:szCs w:val="20"/>
        </w:rPr>
        <w:t xml:space="preserve"> grid</w:t>
      </w:r>
      <w:r w:rsidR="00EF7260">
        <w:rPr>
          <w:sz w:val="20"/>
          <w:szCs w:val="20"/>
        </w:rPr>
        <w:t xml:space="preserve"> (i.e. k_SSB</w:t>
      </w:r>
      <w:r w:rsidR="00751AEA">
        <w:rPr>
          <w:sz w:val="20"/>
          <w:szCs w:val="20"/>
        </w:rPr>
        <w:t>&lt;=</w:t>
      </w:r>
      <w:r w:rsidR="0045595F">
        <w:rPr>
          <w:sz w:val="20"/>
          <w:szCs w:val="20"/>
        </w:rPr>
        <w:t>2</w:t>
      </w:r>
      <w:r w:rsidR="00751AEA">
        <w:rPr>
          <w:sz w:val="20"/>
          <w:szCs w:val="20"/>
        </w:rPr>
        <w:t>3</w:t>
      </w:r>
      <w:r w:rsidR="0045595F">
        <w:rPr>
          <w:sz w:val="20"/>
          <w:szCs w:val="20"/>
        </w:rPr>
        <w:t xml:space="preserve"> for FR1, </w:t>
      </w:r>
      <w:r w:rsidR="00737A72">
        <w:rPr>
          <w:sz w:val="20"/>
          <w:szCs w:val="20"/>
        </w:rPr>
        <w:t>or</w:t>
      </w:r>
      <w:r w:rsidR="0045595F">
        <w:rPr>
          <w:sz w:val="20"/>
          <w:szCs w:val="20"/>
        </w:rPr>
        <w:t xml:space="preserve"> k_SSB</w:t>
      </w:r>
      <w:r w:rsidR="00751AEA">
        <w:rPr>
          <w:sz w:val="20"/>
          <w:szCs w:val="20"/>
        </w:rPr>
        <w:t>&lt;=</w:t>
      </w:r>
      <w:r w:rsidR="0045595F">
        <w:rPr>
          <w:sz w:val="20"/>
          <w:szCs w:val="20"/>
        </w:rPr>
        <w:t>1</w:t>
      </w:r>
      <w:r w:rsidR="00751AEA">
        <w:rPr>
          <w:sz w:val="20"/>
          <w:szCs w:val="20"/>
        </w:rPr>
        <w:t>1</w:t>
      </w:r>
      <w:r w:rsidR="0045595F">
        <w:rPr>
          <w:sz w:val="20"/>
          <w:szCs w:val="20"/>
        </w:rPr>
        <w:t xml:space="preserve"> for FR2)</w:t>
      </w:r>
      <w:r w:rsidR="0051687B">
        <w:rPr>
          <w:sz w:val="20"/>
          <w:szCs w:val="20"/>
        </w:rPr>
        <w:t xml:space="preserve">, the cell is </w:t>
      </w:r>
      <w:r w:rsidR="00047D8C">
        <w:rPr>
          <w:sz w:val="20"/>
          <w:szCs w:val="20"/>
        </w:rPr>
        <w:t>with</w:t>
      </w:r>
      <w:r w:rsidR="0051687B">
        <w:rPr>
          <w:sz w:val="20"/>
          <w:szCs w:val="20"/>
        </w:rPr>
        <w:t xml:space="preserve"> periodic SIB1 transmission, and parameter “pdcch-ConfigSIB1” indicates the </w:t>
      </w:r>
      <w:r w:rsidR="00F14C44">
        <w:rPr>
          <w:sz w:val="20"/>
          <w:szCs w:val="20"/>
        </w:rPr>
        <w:t xml:space="preserve">configuration of </w:t>
      </w:r>
      <w:r w:rsidR="0051687B">
        <w:rPr>
          <w:sz w:val="20"/>
          <w:szCs w:val="20"/>
        </w:rPr>
        <w:t xml:space="preserve">PDCCH CoreSetZero and SearchSpaceZero for </w:t>
      </w:r>
      <w:r w:rsidR="004D68FD">
        <w:rPr>
          <w:sz w:val="20"/>
          <w:szCs w:val="20"/>
        </w:rPr>
        <w:t xml:space="preserve">periodic </w:t>
      </w:r>
      <w:r w:rsidR="0051687B">
        <w:rPr>
          <w:sz w:val="20"/>
          <w:szCs w:val="20"/>
        </w:rPr>
        <w:t>SIB1</w:t>
      </w:r>
      <w:r w:rsidR="003D62FB">
        <w:rPr>
          <w:sz w:val="20"/>
          <w:szCs w:val="20"/>
        </w:rPr>
        <w:t xml:space="preserve"> transmission</w:t>
      </w:r>
      <w:r w:rsidR="00F14C44">
        <w:rPr>
          <w:sz w:val="20"/>
          <w:szCs w:val="20"/>
        </w:rPr>
        <w:t>.</w:t>
      </w:r>
    </w:p>
    <w:p w14:paraId="4816204C" w14:textId="77777777" w:rsidR="00F415A4" w:rsidRDefault="00F14C44" w:rsidP="00BA1396">
      <w:pPr>
        <w:pStyle w:val="ListParagraph"/>
        <w:numPr>
          <w:ilvl w:val="0"/>
          <w:numId w:val="20"/>
        </w:numPr>
        <w:spacing w:before="120" w:after="120"/>
        <w:jc w:val="both"/>
        <w:rPr>
          <w:sz w:val="20"/>
          <w:szCs w:val="20"/>
        </w:rPr>
      </w:pPr>
      <w:r>
        <w:rPr>
          <w:sz w:val="20"/>
          <w:szCs w:val="20"/>
        </w:rPr>
        <w:t xml:space="preserve">Otherwise, </w:t>
      </w:r>
      <w:r w:rsidR="00C669D7">
        <w:rPr>
          <w:sz w:val="20"/>
          <w:szCs w:val="20"/>
        </w:rPr>
        <w:t xml:space="preserve">the cell </w:t>
      </w:r>
      <w:r w:rsidR="000B10EC">
        <w:rPr>
          <w:sz w:val="20"/>
          <w:szCs w:val="20"/>
        </w:rPr>
        <w:t>is</w:t>
      </w:r>
      <w:r w:rsidR="00C669D7">
        <w:rPr>
          <w:sz w:val="20"/>
          <w:szCs w:val="20"/>
        </w:rPr>
        <w:t xml:space="preserve"> </w:t>
      </w:r>
      <w:r w:rsidR="00546CED">
        <w:rPr>
          <w:sz w:val="20"/>
          <w:szCs w:val="20"/>
        </w:rPr>
        <w:t xml:space="preserve">with </w:t>
      </w:r>
      <w:r w:rsidR="00C669D7">
        <w:rPr>
          <w:sz w:val="20"/>
          <w:szCs w:val="20"/>
        </w:rPr>
        <w:t>SIB1-less</w:t>
      </w:r>
      <w:r w:rsidR="000B10EC">
        <w:rPr>
          <w:sz w:val="20"/>
          <w:szCs w:val="20"/>
        </w:rPr>
        <w:t xml:space="preserve"> </w:t>
      </w:r>
      <w:r w:rsidR="00546CED">
        <w:rPr>
          <w:sz w:val="20"/>
          <w:szCs w:val="20"/>
        </w:rPr>
        <w:t xml:space="preserve">operation </w:t>
      </w:r>
      <w:r w:rsidR="000B10EC">
        <w:rPr>
          <w:sz w:val="20"/>
          <w:szCs w:val="20"/>
        </w:rPr>
        <w:t xml:space="preserve">and does not </w:t>
      </w:r>
      <w:r w:rsidR="00546CED">
        <w:rPr>
          <w:sz w:val="20"/>
          <w:szCs w:val="20"/>
        </w:rPr>
        <w:t xml:space="preserve">support camping for </w:t>
      </w:r>
      <w:r w:rsidR="000B10EC">
        <w:rPr>
          <w:sz w:val="20"/>
          <w:szCs w:val="20"/>
        </w:rPr>
        <w:t>an idle UE.</w:t>
      </w:r>
    </w:p>
    <w:p w14:paraId="037AED12" w14:textId="33C75E34" w:rsidR="000F4899" w:rsidRDefault="00F415A4" w:rsidP="00BA1396">
      <w:pPr>
        <w:pStyle w:val="ListParagraph"/>
        <w:numPr>
          <w:ilvl w:val="1"/>
          <w:numId w:val="20"/>
        </w:numPr>
        <w:spacing w:before="120" w:after="120"/>
        <w:jc w:val="both"/>
        <w:rPr>
          <w:sz w:val="20"/>
          <w:szCs w:val="20"/>
        </w:rPr>
      </w:pPr>
      <w:r>
        <w:rPr>
          <w:sz w:val="20"/>
          <w:szCs w:val="20"/>
        </w:rPr>
        <w:t>If “k_SSB”</w:t>
      </w:r>
      <w:r w:rsidR="006F72E4">
        <w:rPr>
          <w:sz w:val="20"/>
          <w:szCs w:val="20"/>
        </w:rPr>
        <w:t xml:space="preserve"> </w:t>
      </w:r>
      <w:r w:rsidR="00C9773A">
        <w:rPr>
          <w:sz w:val="20"/>
          <w:szCs w:val="20"/>
        </w:rPr>
        <w:t>indicates</w:t>
      </w:r>
      <w:r w:rsidR="006F72E4">
        <w:rPr>
          <w:sz w:val="20"/>
          <w:szCs w:val="20"/>
        </w:rPr>
        <w:t xml:space="preserve"> </w:t>
      </w:r>
      <w:r w:rsidR="00F3735F">
        <w:rPr>
          <w:sz w:val="20"/>
          <w:szCs w:val="20"/>
        </w:rPr>
        <w:t>a reserved value (i.e.</w:t>
      </w:r>
      <w:r w:rsidR="00C9773A">
        <w:rPr>
          <w:sz w:val="20"/>
          <w:szCs w:val="20"/>
        </w:rPr>
        <w:t xml:space="preserve"> k_SSB</w:t>
      </w:r>
      <w:r w:rsidR="00110713">
        <w:rPr>
          <w:sz w:val="20"/>
          <w:szCs w:val="20"/>
        </w:rPr>
        <w:t>=</w:t>
      </w:r>
      <w:r w:rsidR="00737A72">
        <w:rPr>
          <w:sz w:val="20"/>
          <w:szCs w:val="20"/>
        </w:rPr>
        <w:t>30 for FR1, or k_SSB</w:t>
      </w:r>
      <w:r w:rsidR="00A40059">
        <w:rPr>
          <w:sz w:val="20"/>
          <w:szCs w:val="20"/>
        </w:rPr>
        <w:t>=</w:t>
      </w:r>
      <w:r w:rsidR="00BB7548">
        <w:rPr>
          <w:sz w:val="20"/>
          <w:szCs w:val="20"/>
        </w:rPr>
        <w:t>14 for FR2</w:t>
      </w:r>
      <w:r w:rsidR="00CD1B70">
        <w:rPr>
          <w:sz w:val="20"/>
          <w:szCs w:val="20"/>
        </w:rPr>
        <w:t>)</w:t>
      </w:r>
      <w:r w:rsidR="00A349F2">
        <w:rPr>
          <w:sz w:val="20"/>
          <w:szCs w:val="20"/>
        </w:rPr>
        <w:t xml:space="preserve">, </w:t>
      </w:r>
      <w:r w:rsidR="00DC3AB6">
        <w:rPr>
          <w:sz w:val="20"/>
          <w:szCs w:val="20"/>
        </w:rPr>
        <w:t xml:space="preserve">the interpretation of </w:t>
      </w:r>
      <w:r w:rsidR="00402334">
        <w:rPr>
          <w:sz w:val="20"/>
          <w:szCs w:val="20"/>
        </w:rPr>
        <w:t xml:space="preserve">“pdcch-ConfigSIB1” is currently </w:t>
      </w:r>
      <w:r w:rsidR="000F4899">
        <w:rPr>
          <w:sz w:val="20"/>
          <w:szCs w:val="20"/>
        </w:rPr>
        <w:t>reserved.</w:t>
      </w:r>
    </w:p>
    <w:p w14:paraId="7C5BB299" w14:textId="6B328319" w:rsidR="00F14C44" w:rsidRPr="006F4C63" w:rsidRDefault="000F300F" w:rsidP="00BA1396">
      <w:pPr>
        <w:pStyle w:val="ListParagraph"/>
        <w:numPr>
          <w:ilvl w:val="1"/>
          <w:numId w:val="20"/>
        </w:numPr>
        <w:spacing w:before="120" w:after="120"/>
        <w:jc w:val="both"/>
        <w:rPr>
          <w:sz w:val="20"/>
          <w:szCs w:val="20"/>
        </w:rPr>
      </w:pPr>
      <w:r>
        <w:rPr>
          <w:sz w:val="20"/>
          <w:szCs w:val="20"/>
        </w:rPr>
        <w:t xml:space="preserve">For other values of “k_SSB” outside the valid range </w:t>
      </w:r>
      <w:r w:rsidR="00311DF4">
        <w:rPr>
          <w:sz w:val="20"/>
          <w:szCs w:val="20"/>
        </w:rPr>
        <w:t>for SSB subcarrier offset</w:t>
      </w:r>
      <w:r w:rsidR="00F41A08">
        <w:rPr>
          <w:sz w:val="20"/>
          <w:szCs w:val="20"/>
        </w:rPr>
        <w:t>,</w:t>
      </w:r>
      <w:r w:rsidR="00D32E37">
        <w:rPr>
          <w:sz w:val="20"/>
          <w:szCs w:val="20"/>
        </w:rPr>
        <w:t xml:space="preserve"> “pdcch-ConfigSIB1” indicates </w:t>
      </w:r>
      <w:r w:rsidR="00C806A4">
        <w:rPr>
          <w:sz w:val="20"/>
          <w:szCs w:val="20"/>
        </w:rPr>
        <w:t xml:space="preserve">assisting </w:t>
      </w:r>
      <w:r w:rsidR="00B838A7">
        <w:rPr>
          <w:sz w:val="20"/>
          <w:szCs w:val="20"/>
        </w:rPr>
        <w:t>information to search for</w:t>
      </w:r>
      <w:r w:rsidR="00886468">
        <w:rPr>
          <w:sz w:val="20"/>
          <w:szCs w:val="20"/>
        </w:rPr>
        <w:t xml:space="preserve"> </w:t>
      </w:r>
      <w:r w:rsidR="004D1D7A">
        <w:rPr>
          <w:sz w:val="20"/>
          <w:szCs w:val="20"/>
        </w:rPr>
        <w:t xml:space="preserve">cell-defined </w:t>
      </w:r>
      <w:r w:rsidR="00905BD0">
        <w:rPr>
          <w:sz w:val="20"/>
          <w:szCs w:val="20"/>
        </w:rPr>
        <w:t xml:space="preserve">SSB </w:t>
      </w:r>
      <w:r w:rsidR="004D1D7A">
        <w:rPr>
          <w:sz w:val="20"/>
          <w:szCs w:val="20"/>
        </w:rPr>
        <w:t>(</w:t>
      </w:r>
      <w:r w:rsidR="00C202FB">
        <w:rPr>
          <w:sz w:val="20"/>
          <w:szCs w:val="20"/>
        </w:rPr>
        <w:t xml:space="preserve">i.e. SSB </w:t>
      </w:r>
      <w:r w:rsidR="00BA5335">
        <w:rPr>
          <w:sz w:val="20"/>
          <w:szCs w:val="20"/>
        </w:rPr>
        <w:t xml:space="preserve">associated </w:t>
      </w:r>
      <w:r w:rsidR="00905BD0">
        <w:rPr>
          <w:sz w:val="20"/>
          <w:szCs w:val="20"/>
        </w:rPr>
        <w:t>with periodic SIB1 transmission</w:t>
      </w:r>
      <w:r w:rsidR="00C202FB">
        <w:rPr>
          <w:sz w:val="20"/>
          <w:szCs w:val="20"/>
        </w:rPr>
        <w:t>)</w:t>
      </w:r>
      <w:r w:rsidR="00905BD0">
        <w:rPr>
          <w:sz w:val="20"/>
          <w:szCs w:val="20"/>
        </w:rPr>
        <w:t xml:space="preserve">. </w:t>
      </w:r>
      <w:r w:rsidR="00F41A08">
        <w:rPr>
          <w:sz w:val="20"/>
          <w:szCs w:val="20"/>
        </w:rPr>
        <w:t xml:space="preserve"> </w:t>
      </w:r>
      <w:r w:rsidR="000B10EC">
        <w:rPr>
          <w:sz w:val="20"/>
          <w:szCs w:val="20"/>
        </w:rPr>
        <w:t xml:space="preserve"> </w:t>
      </w:r>
      <w:r w:rsidR="00C669D7">
        <w:rPr>
          <w:sz w:val="20"/>
          <w:szCs w:val="20"/>
        </w:rPr>
        <w:t xml:space="preserve"> </w:t>
      </w:r>
    </w:p>
    <w:p w14:paraId="7FB83C11" w14:textId="0C4D38FB" w:rsidR="00B81742" w:rsidRDefault="006A39F7" w:rsidP="00010C1F">
      <w:pPr>
        <w:spacing w:before="120" w:after="120"/>
        <w:jc w:val="both"/>
        <w:rPr>
          <w:sz w:val="20"/>
          <w:szCs w:val="20"/>
        </w:rPr>
      </w:pPr>
      <w:r>
        <w:rPr>
          <w:sz w:val="20"/>
          <w:szCs w:val="20"/>
        </w:rPr>
        <w:t xml:space="preserve">Now in Rel19, </w:t>
      </w:r>
      <w:r w:rsidR="00196801">
        <w:rPr>
          <w:sz w:val="20"/>
          <w:szCs w:val="20"/>
        </w:rPr>
        <w:t xml:space="preserve">if </w:t>
      </w:r>
      <w:r>
        <w:rPr>
          <w:sz w:val="20"/>
          <w:szCs w:val="20"/>
        </w:rPr>
        <w:t xml:space="preserve">on-demand SIB1 is </w:t>
      </w:r>
      <w:r w:rsidR="00196801">
        <w:rPr>
          <w:sz w:val="20"/>
          <w:szCs w:val="20"/>
        </w:rPr>
        <w:t>supported</w:t>
      </w:r>
      <w:r>
        <w:rPr>
          <w:sz w:val="20"/>
          <w:szCs w:val="20"/>
        </w:rPr>
        <w:t xml:space="preserve">, </w:t>
      </w:r>
      <w:r w:rsidR="00FF3684">
        <w:rPr>
          <w:sz w:val="20"/>
          <w:szCs w:val="20"/>
        </w:rPr>
        <w:t xml:space="preserve">a cell may have </w:t>
      </w:r>
      <w:r w:rsidR="009D1933">
        <w:rPr>
          <w:sz w:val="20"/>
          <w:szCs w:val="20"/>
        </w:rPr>
        <w:t>3 modes regarding transmission of SIB1:</w:t>
      </w:r>
      <w:r w:rsidR="006C44F0">
        <w:rPr>
          <w:sz w:val="20"/>
          <w:szCs w:val="20"/>
        </w:rPr>
        <w:t xml:space="preserve"> </w:t>
      </w:r>
      <w:r w:rsidR="0068661F" w:rsidRPr="0068661F">
        <w:rPr>
          <w:b/>
          <w:bCs/>
          <w:i/>
          <w:iCs/>
          <w:sz w:val="20"/>
          <w:szCs w:val="20"/>
        </w:rPr>
        <w:t>periodic SIB1</w:t>
      </w:r>
      <w:r w:rsidR="0068661F">
        <w:rPr>
          <w:b/>
          <w:bCs/>
          <w:i/>
          <w:iCs/>
          <w:sz w:val="20"/>
          <w:szCs w:val="20"/>
        </w:rPr>
        <w:t xml:space="preserve">, </w:t>
      </w:r>
      <w:r w:rsidR="00720697">
        <w:rPr>
          <w:b/>
          <w:bCs/>
          <w:i/>
          <w:iCs/>
          <w:sz w:val="20"/>
          <w:szCs w:val="20"/>
        </w:rPr>
        <w:t xml:space="preserve">SIB1-less, or on-demand SIB1. </w:t>
      </w:r>
      <w:r w:rsidR="00B81742">
        <w:rPr>
          <w:sz w:val="20"/>
          <w:szCs w:val="20"/>
        </w:rPr>
        <w:t>We first analyze the setting for “k_SSB”</w:t>
      </w:r>
      <w:r w:rsidR="00345026">
        <w:rPr>
          <w:sz w:val="20"/>
          <w:szCs w:val="20"/>
        </w:rPr>
        <w:t xml:space="preserve"> and its impact to legacy UEs and/or Rel19 UEs</w:t>
      </w:r>
      <w:r w:rsidR="00466EF8">
        <w:rPr>
          <w:sz w:val="20"/>
          <w:szCs w:val="20"/>
        </w:rPr>
        <w:t>:</w:t>
      </w:r>
    </w:p>
    <w:p w14:paraId="4DCDA87E" w14:textId="05B5A9A2" w:rsidR="00C12D5A" w:rsidRDefault="00EF1C00" w:rsidP="00BA1396">
      <w:pPr>
        <w:pStyle w:val="ListParagraph"/>
        <w:numPr>
          <w:ilvl w:val="0"/>
          <w:numId w:val="21"/>
        </w:numPr>
        <w:spacing w:before="120" w:after="120"/>
        <w:jc w:val="both"/>
        <w:rPr>
          <w:sz w:val="20"/>
          <w:szCs w:val="20"/>
        </w:rPr>
      </w:pPr>
      <w:r>
        <w:rPr>
          <w:sz w:val="20"/>
          <w:szCs w:val="20"/>
        </w:rPr>
        <w:t xml:space="preserve">Setting </w:t>
      </w:r>
      <w:r w:rsidR="00474928">
        <w:rPr>
          <w:sz w:val="20"/>
          <w:szCs w:val="20"/>
        </w:rPr>
        <w:t xml:space="preserve">1: </w:t>
      </w:r>
      <w:r w:rsidR="00640B8C">
        <w:rPr>
          <w:sz w:val="20"/>
          <w:szCs w:val="20"/>
        </w:rPr>
        <w:t>Parameter</w:t>
      </w:r>
      <w:r w:rsidR="00C12D5A">
        <w:rPr>
          <w:sz w:val="20"/>
          <w:szCs w:val="20"/>
        </w:rPr>
        <w:t xml:space="preserve"> “k_SSB” </w:t>
      </w:r>
      <w:r w:rsidR="00623C6D">
        <w:rPr>
          <w:sz w:val="20"/>
          <w:szCs w:val="20"/>
        </w:rPr>
        <w:t xml:space="preserve">indicates </w:t>
      </w:r>
      <w:r w:rsidR="00C12D5A">
        <w:rPr>
          <w:sz w:val="20"/>
          <w:szCs w:val="20"/>
        </w:rPr>
        <w:t>SSB subcarrier offset from the common RB grid</w:t>
      </w:r>
      <w:r w:rsidR="00474928">
        <w:rPr>
          <w:sz w:val="20"/>
          <w:szCs w:val="20"/>
        </w:rPr>
        <w:t>.</w:t>
      </w:r>
      <w:r w:rsidR="00C12D5A">
        <w:rPr>
          <w:sz w:val="20"/>
          <w:szCs w:val="20"/>
        </w:rPr>
        <w:t xml:space="preserve"> </w:t>
      </w:r>
      <w:r>
        <w:rPr>
          <w:sz w:val="20"/>
          <w:szCs w:val="20"/>
        </w:rPr>
        <w:t>With</w:t>
      </w:r>
      <w:r w:rsidR="002C4C85">
        <w:rPr>
          <w:sz w:val="20"/>
          <w:szCs w:val="20"/>
        </w:rPr>
        <w:t xml:space="preserve"> this setting, </w:t>
      </w:r>
      <w:r w:rsidR="00C12D5A">
        <w:rPr>
          <w:sz w:val="20"/>
          <w:szCs w:val="20"/>
        </w:rPr>
        <w:t>a legacy UE assumes the NES cell with periodic SIB1 transmission and use “pdcch-ConfigSIB” to determine PDCCH CoreSetZero and SearchSpaceZero for SIB1 transmission.</w:t>
      </w:r>
    </w:p>
    <w:p w14:paraId="123C3248" w14:textId="07E713B3" w:rsidR="00873FD7" w:rsidRDefault="00F66FE1" w:rsidP="00BA1396">
      <w:pPr>
        <w:pStyle w:val="ListParagraph"/>
        <w:numPr>
          <w:ilvl w:val="1"/>
          <w:numId w:val="21"/>
        </w:numPr>
        <w:spacing w:before="120" w:after="120"/>
        <w:jc w:val="both"/>
        <w:rPr>
          <w:sz w:val="20"/>
          <w:szCs w:val="20"/>
        </w:rPr>
      </w:pPr>
      <w:r>
        <w:rPr>
          <w:sz w:val="20"/>
          <w:szCs w:val="20"/>
        </w:rPr>
        <w:t xml:space="preserve">This setting </w:t>
      </w:r>
      <w:r w:rsidR="00C65361">
        <w:rPr>
          <w:sz w:val="20"/>
          <w:szCs w:val="20"/>
        </w:rPr>
        <w:t xml:space="preserve">will not result in negative impact to legacy UE </w:t>
      </w:r>
      <w:r w:rsidR="00791FDA" w:rsidRPr="00AD55EB">
        <w:rPr>
          <w:b/>
          <w:bCs/>
          <w:sz w:val="20"/>
          <w:szCs w:val="20"/>
        </w:rPr>
        <w:t>only</w:t>
      </w:r>
      <w:r w:rsidR="00C65361">
        <w:rPr>
          <w:b/>
          <w:bCs/>
          <w:sz w:val="20"/>
          <w:szCs w:val="20"/>
        </w:rPr>
        <w:t xml:space="preserve"> if </w:t>
      </w:r>
      <w:r w:rsidR="00C65361" w:rsidRPr="00C65361">
        <w:rPr>
          <w:sz w:val="20"/>
          <w:szCs w:val="20"/>
        </w:rPr>
        <w:t>it is</w:t>
      </w:r>
      <w:r w:rsidR="003723D5">
        <w:rPr>
          <w:sz w:val="20"/>
          <w:szCs w:val="20"/>
        </w:rPr>
        <w:t xml:space="preserve"> applied for a NES cell with</w:t>
      </w:r>
      <w:r w:rsidR="00791FDA">
        <w:rPr>
          <w:sz w:val="20"/>
          <w:szCs w:val="20"/>
        </w:rPr>
        <w:t xml:space="preserve"> periodic SIB1 transmission</w:t>
      </w:r>
      <w:r w:rsidR="00873FD7">
        <w:rPr>
          <w:sz w:val="20"/>
          <w:szCs w:val="20"/>
        </w:rPr>
        <w:t xml:space="preserve"> as </w:t>
      </w:r>
      <w:r w:rsidR="00144600">
        <w:rPr>
          <w:sz w:val="20"/>
          <w:szCs w:val="20"/>
        </w:rPr>
        <w:t>explained</w:t>
      </w:r>
      <w:r w:rsidR="00873FD7">
        <w:rPr>
          <w:sz w:val="20"/>
          <w:szCs w:val="20"/>
        </w:rPr>
        <w:t xml:space="preserve"> below.</w:t>
      </w:r>
    </w:p>
    <w:p w14:paraId="70148344" w14:textId="30850E0A" w:rsidR="00EB35DB" w:rsidRDefault="00873FD7" w:rsidP="00BA1396">
      <w:pPr>
        <w:pStyle w:val="ListParagraph"/>
        <w:numPr>
          <w:ilvl w:val="2"/>
          <w:numId w:val="21"/>
        </w:numPr>
        <w:spacing w:before="120" w:after="120"/>
        <w:jc w:val="both"/>
        <w:rPr>
          <w:sz w:val="20"/>
          <w:szCs w:val="20"/>
        </w:rPr>
      </w:pPr>
      <w:r>
        <w:rPr>
          <w:sz w:val="20"/>
          <w:szCs w:val="20"/>
        </w:rPr>
        <w:t xml:space="preserve">If </w:t>
      </w:r>
      <w:r w:rsidR="003D5A51">
        <w:rPr>
          <w:sz w:val="20"/>
          <w:szCs w:val="20"/>
        </w:rPr>
        <w:t>S</w:t>
      </w:r>
      <w:r>
        <w:rPr>
          <w:sz w:val="20"/>
          <w:szCs w:val="20"/>
        </w:rPr>
        <w:t xml:space="preserve">etting </w:t>
      </w:r>
      <w:r w:rsidR="003D5A51">
        <w:rPr>
          <w:sz w:val="20"/>
          <w:szCs w:val="20"/>
        </w:rPr>
        <w:t xml:space="preserve">1 </w:t>
      </w:r>
      <w:r>
        <w:rPr>
          <w:sz w:val="20"/>
          <w:szCs w:val="20"/>
        </w:rPr>
        <w:t xml:space="preserve">is applied for </w:t>
      </w:r>
      <w:r w:rsidR="00767B1E">
        <w:rPr>
          <w:sz w:val="20"/>
          <w:szCs w:val="20"/>
        </w:rPr>
        <w:t xml:space="preserve">a NES cell with SIB1-less </w:t>
      </w:r>
      <w:r w:rsidR="009A0631">
        <w:rPr>
          <w:sz w:val="20"/>
          <w:szCs w:val="20"/>
        </w:rPr>
        <w:t xml:space="preserve">operation or on-demand SIB1 operation, a legacy UE </w:t>
      </w:r>
      <w:r w:rsidR="00561E99">
        <w:rPr>
          <w:sz w:val="20"/>
          <w:szCs w:val="20"/>
        </w:rPr>
        <w:t>may</w:t>
      </w:r>
      <w:r w:rsidR="009A0631">
        <w:rPr>
          <w:sz w:val="20"/>
          <w:szCs w:val="20"/>
        </w:rPr>
        <w:t xml:space="preserve"> waste its power to </w:t>
      </w:r>
      <w:r w:rsidR="00EB0FAD">
        <w:rPr>
          <w:sz w:val="20"/>
          <w:szCs w:val="20"/>
        </w:rPr>
        <w:t>keep search</w:t>
      </w:r>
      <w:r w:rsidR="00F70C65">
        <w:rPr>
          <w:sz w:val="20"/>
          <w:szCs w:val="20"/>
        </w:rPr>
        <w:t>ing</w:t>
      </w:r>
      <w:r w:rsidR="00EB0FAD">
        <w:rPr>
          <w:sz w:val="20"/>
          <w:szCs w:val="20"/>
        </w:rPr>
        <w:t xml:space="preserve"> for SIB1 until giving up with state of “assumed SIB1-less”. </w:t>
      </w:r>
    </w:p>
    <w:p w14:paraId="10E2DF43" w14:textId="0A84AE50" w:rsidR="002C4C85" w:rsidRPr="0054699C" w:rsidRDefault="0089020B" w:rsidP="00BA1396">
      <w:pPr>
        <w:pStyle w:val="ListParagraph"/>
        <w:numPr>
          <w:ilvl w:val="1"/>
          <w:numId w:val="21"/>
        </w:numPr>
        <w:spacing w:before="120" w:after="120"/>
        <w:jc w:val="both"/>
        <w:rPr>
          <w:sz w:val="20"/>
          <w:szCs w:val="20"/>
        </w:rPr>
      </w:pPr>
      <w:r>
        <w:rPr>
          <w:sz w:val="20"/>
          <w:szCs w:val="20"/>
        </w:rPr>
        <w:t xml:space="preserve">To avoid negative impact to </w:t>
      </w:r>
      <w:r w:rsidR="003D5A51">
        <w:rPr>
          <w:sz w:val="20"/>
          <w:szCs w:val="20"/>
        </w:rPr>
        <w:t>legacy UE</w:t>
      </w:r>
      <w:r w:rsidR="008F3E66">
        <w:rPr>
          <w:sz w:val="20"/>
          <w:szCs w:val="20"/>
        </w:rPr>
        <w:t xml:space="preserve">, we shall apply setting 1 </w:t>
      </w:r>
      <w:r w:rsidR="00713F54">
        <w:rPr>
          <w:sz w:val="20"/>
          <w:szCs w:val="20"/>
        </w:rPr>
        <w:t xml:space="preserve">only </w:t>
      </w:r>
      <w:r w:rsidR="008F3E66">
        <w:rPr>
          <w:sz w:val="20"/>
          <w:szCs w:val="20"/>
        </w:rPr>
        <w:t>to a NES cell</w:t>
      </w:r>
      <w:r w:rsidR="00713F54">
        <w:rPr>
          <w:sz w:val="20"/>
          <w:szCs w:val="20"/>
        </w:rPr>
        <w:t xml:space="preserve"> with periodic SIB1 transmission. If this is adopted, </w:t>
      </w:r>
      <w:r w:rsidR="001C1CD4">
        <w:rPr>
          <w:sz w:val="20"/>
          <w:szCs w:val="20"/>
        </w:rPr>
        <w:t xml:space="preserve">upon acquisition of PBCH with “k_SSB” </w:t>
      </w:r>
      <w:r w:rsidR="0024387B">
        <w:rPr>
          <w:sz w:val="20"/>
          <w:szCs w:val="20"/>
        </w:rPr>
        <w:t>of</w:t>
      </w:r>
      <w:r w:rsidR="001C1CD4">
        <w:rPr>
          <w:sz w:val="20"/>
          <w:szCs w:val="20"/>
        </w:rPr>
        <w:t xml:space="preserve"> </w:t>
      </w:r>
      <w:r w:rsidR="00F36275">
        <w:rPr>
          <w:sz w:val="20"/>
          <w:szCs w:val="20"/>
        </w:rPr>
        <w:t>S</w:t>
      </w:r>
      <w:r w:rsidR="001C1CD4">
        <w:rPr>
          <w:sz w:val="20"/>
          <w:szCs w:val="20"/>
        </w:rPr>
        <w:t xml:space="preserve">etting 1, </w:t>
      </w:r>
      <w:r w:rsidR="00151B6C">
        <w:rPr>
          <w:sz w:val="20"/>
          <w:szCs w:val="20"/>
        </w:rPr>
        <w:t>a</w:t>
      </w:r>
      <w:r w:rsidR="00EB35DB">
        <w:rPr>
          <w:sz w:val="20"/>
          <w:szCs w:val="20"/>
        </w:rPr>
        <w:t xml:space="preserve"> Rel19 UE</w:t>
      </w:r>
      <w:r w:rsidR="00683228">
        <w:rPr>
          <w:sz w:val="20"/>
          <w:szCs w:val="20"/>
        </w:rPr>
        <w:t xml:space="preserve"> can assume </w:t>
      </w:r>
      <w:r w:rsidR="00E33DC7">
        <w:rPr>
          <w:sz w:val="20"/>
          <w:szCs w:val="20"/>
        </w:rPr>
        <w:t>a NES cell</w:t>
      </w:r>
      <w:r w:rsidR="00151B6C">
        <w:rPr>
          <w:sz w:val="20"/>
          <w:szCs w:val="20"/>
        </w:rPr>
        <w:t xml:space="preserve"> with periodic SIB1 transmission</w:t>
      </w:r>
      <w:r w:rsidR="0024017B">
        <w:rPr>
          <w:sz w:val="20"/>
          <w:szCs w:val="20"/>
        </w:rPr>
        <w:t xml:space="preserve"> and use “pdcch-ConfigSIB” </w:t>
      </w:r>
      <w:r w:rsidR="0054699C">
        <w:rPr>
          <w:sz w:val="20"/>
          <w:szCs w:val="20"/>
        </w:rPr>
        <w:t>in the same way as legacy UE.</w:t>
      </w:r>
      <w:r w:rsidR="00151B6C" w:rsidRPr="0054699C">
        <w:rPr>
          <w:sz w:val="20"/>
          <w:szCs w:val="20"/>
        </w:rPr>
        <w:t xml:space="preserve"> </w:t>
      </w:r>
      <w:r w:rsidR="00E33DC7" w:rsidRPr="0054699C">
        <w:rPr>
          <w:sz w:val="20"/>
          <w:szCs w:val="20"/>
        </w:rPr>
        <w:t xml:space="preserve"> </w:t>
      </w:r>
      <w:r w:rsidR="003723D5" w:rsidRPr="0054699C">
        <w:rPr>
          <w:sz w:val="20"/>
          <w:szCs w:val="20"/>
        </w:rPr>
        <w:t xml:space="preserve">  </w:t>
      </w:r>
    </w:p>
    <w:p w14:paraId="2031EF50" w14:textId="77777777" w:rsidR="00E47C61" w:rsidRDefault="00EF1C00" w:rsidP="00BA1396">
      <w:pPr>
        <w:pStyle w:val="ListParagraph"/>
        <w:numPr>
          <w:ilvl w:val="0"/>
          <w:numId w:val="21"/>
        </w:numPr>
        <w:spacing w:before="120" w:after="120"/>
        <w:jc w:val="both"/>
        <w:rPr>
          <w:sz w:val="20"/>
          <w:szCs w:val="20"/>
        </w:rPr>
      </w:pPr>
      <w:r>
        <w:rPr>
          <w:sz w:val="20"/>
          <w:szCs w:val="20"/>
        </w:rPr>
        <w:t xml:space="preserve">Setting 2: </w:t>
      </w:r>
      <w:r w:rsidR="00640B8C">
        <w:rPr>
          <w:sz w:val="20"/>
          <w:szCs w:val="20"/>
        </w:rPr>
        <w:t>Parameter “k_SSB” is set outside the valid range of SSB subcarrier offset from the common RB grid</w:t>
      </w:r>
      <w:r w:rsidR="00474928">
        <w:rPr>
          <w:sz w:val="20"/>
          <w:szCs w:val="20"/>
        </w:rPr>
        <w:t>.</w:t>
      </w:r>
      <w:r w:rsidR="0054699C">
        <w:rPr>
          <w:sz w:val="20"/>
          <w:szCs w:val="20"/>
        </w:rPr>
        <w:t xml:space="preserve"> With this setting, a legacy UE assumes the NES cell with SIB1</w:t>
      </w:r>
      <w:r w:rsidR="000E6A03">
        <w:rPr>
          <w:sz w:val="20"/>
          <w:szCs w:val="20"/>
        </w:rPr>
        <w:t>-less</w:t>
      </w:r>
      <w:r w:rsidR="0054699C">
        <w:rPr>
          <w:sz w:val="20"/>
          <w:szCs w:val="20"/>
        </w:rPr>
        <w:t xml:space="preserve"> transmission</w:t>
      </w:r>
      <w:r w:rsidR="00B371CD">
        <w:rPr>
          <w:sz w:val="20"/>
          <w:szCs w:val="20"/>
        </w:rPr>
        <w:t>,</w:t>
      </w:r>
      <w:r w:rsidR="0054699C">
        <w:rPr>
          <w:sz w:val="20"/>
          <w:szCs w:val="20"/>
        </w:rPr>
        <w:t xml:space="preserve"> and</w:t>
      </w:r>
      <w:r w:rsidR="00B371CD">
        <w:rPr>
          <w:sz w:val="20"/>
          <w:szCs w:val="20"/>
        </w:rPr>
        <w:t xml:space="preserve"> if the value of “k_SSB” is </w:t>
      </w:r>
      <w:r w:rsidR="00B371CD">
        <w:rPr>
          <w:sz w:val="20"/>
          <w:szCs w:val="20"/>
        </w:rPr>
        <w:lastRenderedPageBreak/>
        <w:t>not the reserved value, the legacy UE may</w:t>
      </w:r>
      <w:r w:rsidR="0054699C">
        <w:rPr>
          <w:sz w:val="20"/>
          <w:szCs w:val="20"/>
        </w:rPr>
        <w:t xml:space="preserve"> use “pdcch-ConfigSIB” to</w:t>
      </w:r>
      <w:r w:rsidR="000E6A03">
        <w:rPr>
          <w:sz w:val="20"/>
          <w:szCs w:val="20"/>
        </w:rPr>
        <w:t xml:space="preserve"> facilitate its search for cell-defined SSB associated with periodic SIB1 transmission (e.g. Cell A)</w:t>
      </w:r>
      <w:r w:rsidR="00E47C61">
        <w:rPr>
          <w:sz w:val="20"/>
          <w:szCs w:val="20"/>
        </w:rPr>
        <w:t xml:space="preserve">. </w:t>
      </w:r>
    </w:p>
    <w:p w14:paraId="08A21EC5" w14:textId="65E2ED95" w:rsidR="00640B8C" w:rsidRPr="00C6039E" w:rsidRDefault="00E47C61" w:rsidP="00BA1396">
      <w:pPr>
        <w:pStyle w:val="ListParagraph"/>
        <w:numPr>
          <w:ilvl w:val="1"/>
          <w:numId w:val="21"/>
        </w:numPr>
        <w:spacing w:before="120" w:after="120"/>
        <w:jc w:val="both"/>
        <w:rPr>
          <w:sz w:val="20"/>
          <w:szCs w:val="20"/>
        </w:rPr>
      </w:pPr>
      <w:r w:rsidRPr="00C6039E">
        <w:rPr>
          <w:sz w:val="20"/>
          <w:szCs w:val="20"/>
        </w:rPr>
        <w:t xml:space="preserve">This setting can be applied for a NES </w:t>
      </w:r>
      <w:r w:rsidR="006B1C7B" w:rsidRPr="00C6039E">
        <w:rPr>
          <w:sz w:val="20"/>
          <w:szCs w:val="20"/>
        </w:rPr>
        <w:t xml:space="preserve">cell with SIB1-less operation or on-demand SIB1 operation without negative impact to legacy UE. </w:t>
      </w:r>
      <w:r w:rsidR="00C6039E">
        <w:rPr>
          <w:sz w:val="20"/>
          <w:szCs w:val="20"/>
        </w:rPr>
        <w:t>Then f</w:t>
      </w:r>
      <w:r w:rsidR="002024DE" w:rsidRPr="00C6039E">
        <w:rPr>
          <w:sz w:val="20"/>
          <w:szCs w:val="20"/>
        </w:rPr>
        <w:t>or a Rel19 UE, a new parameter is required</w:t>
      </w:r>
      <w:r w:rsidR="00C4073D" w:rsidRPr="00C6039E">
        <w:rPr>
          <w:sz w:val="20"/>
          <w:szCs w:val="20"/>
        </w:rPr>
        <w:t xml:space="preserve"> to determine </w:t>
      </w:r>
      <w:r w:rsidR="00B448AC">
        <w:rPr>
          <w:sz w:val="20"/>
          <w:szCs w:val="20"/>
        </w:rPr>
        <w:t xml:space="preserve">which </w:t>
      </w:r>
      <w:r w:rsidR="00F50CEC">
        <w:rPr>
          <w:sz w:val="20"/>
          <w:szCs w:val="20"/>
        </w:rPr>
        <w:t xml:space="preserve">SIB1 transmission operation </w:t>
      </w:r>
      <w:r w:rsidR="005C68E8">
        <w:rPr>
          <w:sz w:val="20"/>
          <w:szCs w:val="20"/>
        </w:rPr>
        <w:t>between</w:t>
      </w:r>
      <w:r w:rsidR="00C4073D" w:rsidRPr="00C6039E">
        <w:rPr>
          <w:sz w:val="20"/>
          <w:szCs w:val="20"/>
        </w:rPr>
        <w:t xml:space="preserve"> SIB1-less operation </w:t>
      </w:r>
      <w:r w:rsidR="005C68E8">
        <w:rPr>
          <w:sz w:val="20"/>
          <w:szCs w:val="20"/>
        </w:rPr>
        <w:t>and</w:t>
      </w:r>
      <w:r w:rsidR="00C4073D" w:rsidRPr="00C6039E">
        <w:rPr>
          <w:sz w:val="20"/>
          <w:szCs w:val="20"/>
        </w:rPr>
        <w:t xml:space="preserve"> on-demand SIB1 operation</w:t>
      </w:r>
      <w:r w:rsidR="005C68E8">
        <w:rPr>
          <w:sz w:val="20"/>
          <w:szCs w:val="20"/>
        </w:rPr>
        <w:t xml:space="preserve"> is adopted by the NES cell</w:t>
      </w:r>
      <w:r w:rsidR="00C4073D" w:rsidRPr="00C6039E">
        <w:rPr>
          <w:sz w:val="20"/>
          <w:szCs w:val="20"/>
        </w:rPr>
        <w:t xml:space="preserve">. </w:t>
      </w:r>
      <w:r w:rsidR="002024DE" w:rsidRPr="00C6039E">
        <w:rPr>
          <w:sz w:val="20"/>
          <w:szCs w:val="20"/>
        </w:rPr>
        <w:t xml:space="preserve"> </w:t>
      </w:r>
      <w:r w:rsidR="000E6A03" w:rsidRPr="00C6039E">
        <w:rPr>
          <w:sz w:val="20"/>
          <w:szCs w:val="20"/>
        </w:rPr>
        <w:t xml:space="preserve"> </w:t>
      </w:r>
    </w:p>
    <w:p w14:paraId="1C876175" w14:textId="60B18816" w:rsidR="00992021" w:rsidRDefault="003D3D4B" w:rsidP="003D3D4B">
      <w:pPr>
        <w:spacing w:before="120" w:after="120"/>
        <w:jc w:val="both"/>
        <w:rPr>
          <w:b/>
          <w:bCs/>
          <w:i/>
          <w:iCs/>
          <w:sz w:val="20"/>
          <w:szCs w:val="20"/>
        </w:rPr>
      </w:pPr>
      <w:r w:rsidRPr="003D3D4B">
        <w:rPr>
          <w:b/>
          <w:bCs/>
          <w:i/>
          <w:iCs/>
          <w:sz w:val="20"/>
          <w:szCs w:val="20"/>
        </w:rPr>
        <w:t>Observation</w:t>
      </w:r>
      <w:r w:rsidR="009D5FFE">
        <w:rPr>
          <w:b/>
          <w:bCs/>
          <w:i/>
          <w:iCs/>
          <w:sz w:val="20"/>
          <w:szCs w:val="20"/>
        </w:rPr>
        <w:t xml:space="preserve"> </w:t>
      </w:r>
      <w:r w:rsidR="005870E9">
        <w:rPr>
          <w:b/>
          <w:bCs/>
          <w:i/>
          <w:iCs/>
          <w:sz w:val="20"/>
          <w:szCs w:val="20"/>
        </w:rPr>
        <w:t>9</w:t>
      </w:r>
      <w:r w:rsidR="00DD46F1">
        <w:rPr>
          <w:b/>
          <w:bCs/>
          <w:i/>
          <w:iCs/>
          <w:sz w:val="20"/>
          <w:szCs w:val="20"/>
        </w:rPr>
        <w:t xml:space="preserve">: </w:t>
      </w:r>
      <w:r w:rsidR="00973317">
        <w:rPr>
          <w:b/>
          <w:bCs/>
          <w:i/>
          <w:iCs/>
          <w:sz w:val="20"/>
          <w:szCs w:val="20"/>
        </w:rPr>
        <w:t>A NES cell needs to set p</w:t>
      </w:r>
      <w:r w:rsidR="00965B64">
        <w:rPr>
          <w:b/>
          <w:bCs/>
          <w:i/>
          <w:iCs/>
          <w:sz w:val="20"/>
          <w:szCs w:val="20"/>
        </w:rPr>
        <w:t xml:space="preserve">arameter “k_SSB” carried by PBCH </w:t>
      </w:r>
      <w:r w:rsidR="003B2A4A">
        <w:rPr>
          <w:b/>
          <w:bCs/>
          <w:i/>
          <w:iCs/>
          <w:sz w:val="20"/>
          <w:szCs w:val="20"/>
        </w:rPr>
        <w:t>either within (Setting 1) or outside</w:t>
      </w:r>
      <w:r w:rsidR="00A537D3">
        <w:rPr>
          <w:b/>
          <w:bCs/>
          <w:i/>
          <w:iCs/>
          <w:sz w:val="20"/>
          <w:szCs w:val="20"/>
        </w:rPr>
        <w:t xml:space="preserve"> (Setting 2) the valid range of SSB subcarrier offset from common RB grid. </w:t>
      </w:r>
      <w:r w:rsidR="007A4466">
        <w:rPr>
          <w:b/>
          <w:bCs/>
          <w:i/>
          <w:iCs/>
          <w:sz w:val="20"/>
          <w:szCs w:val="20"/>
        </w:rPr>
        <w:t xml:space="preserve"> </w:t>
      </w:r>
    </w:p>
    <w:p w14:paraId="7F71C9C6" w14:textId="5A758808" w:rsidR="002418A4" w:rsidRDefault="00257983" w:rsidP="00BA1396">
      <w:pPr>
        <w:pStyle w:val="ListParagraph"/>
        <w:numPr>
          <w:ilvl w:val="0"/>
          <w:numId w:val="22"/>
        </w:numPr>
        <w:spacing w:before="120" w:after="120"/>
        <w:jc w:val="both"/>
        <w:rPr>
          <w:b/>
          <w:bCs/>
          <w:i/>
          <w:iCs/>
          <w:sz w:val="20"/>
          <w:szCs w:val="20"/>
        </w:rPr>
      </w:pPr>
      <w:r>
        <w:rPr>
          <w:b/>
          <w:bCs/>
          <w:i/>
          <w:iCs/>
          <w:sz w:val="20"/>
          <w:szCs w:val="20"/>
        </w:rPr>
        <w:t>Setting</w:t>
      </w:r>
      <w:r w:rsidR="000807C7">
        <w:rPr>
          <w:b/>
          <w:bCs/>
          <w:i/>
          <w:iCs/>
          <w:sz w:val="20"/>
          <w:szCs w:val="20"/>
        </w:rPr>
        <w:t xml:space="preserve"> </w:t>
      </w:r>
      <w:r>
        <w:rPr>
          <w:b/>
          <w:bCs/>
          <w:i/>
          <w:iCs/>
          <w:sz w:val="20"/>
          <w:szCs w:val="20"/>
        </w:rPr>
        <w:t>1</w:t>
      </w:r>
      <w:r w:rsidR="005E3B41">
        <w:rPr>
          <w:b/>
          <w:bCs/>
          <w:i/>
          <w:iCs/>
          <w:sz w:val="20"/>
          <w:szCs w:val="20"/>
        </w:rPr>
        <w:t xml:space="preserve"> </w:t>
      </w:r>
      <w:r w:rsidR="006D1E53">
        <w:rPr>
          <w:b/>
          <w:bCs/>
          <w:i/>
          <w:iCs/>
          <w:sz w:val="20"/>
          <w:szCs w:val="20"/>
        </w:rPr>
        <w:t>will not result</w:t>
      </w:r>
      <w:r w:rsidR="00842802">
        <w:rPr>
          <w:b/>
          <w:bCs/>
          <w:i/>
          <w:iCs/>
          <w:sz w:val="20"/>
          <w:szCs w:val="20"/>
        </w:rPr>
        <w:t xml:space="preserve"> in negative impact to legacy UEs only if it is applied to a NES cell with periodic SIB1 transmission, otherwise </w:t>
      </w:r>
      <w:r w:rsidR="002F62E0">
        <w:rPr>
          <w:b/>
          <w:bCs/>
          <w:i/>
          <w:iCs/>
          <w:sz w:val="20"/>
          <w:szCs w:val="20"/>
        </w:rPr>
        <w:t>a legacy UE may waste its power to keep search</w:t>
      </w:r>
      <w:r w:rsidR="00FD100E">
        <w:rPr>
          <w:b/>
          <w:bCs/>
          <w:i/>
          <w:iCs/>
          <w:sz w:val="20"/>
          <w:szCs w:val="20"/>
        </w:rPr>
        <w:t>ing for</w:t>
      </w:r>
      <w:r w:rsidR="002F62E0">
        <w:rPr>
          <w:b/>
          <w:bCs/>
          <w:i/>
          <w:iCs/>
          <w:sz w:val="20"/>
          <w:szCs w:val="20"/>
        </w:rPr>
        <w:t xml:space="preserve"> SIB1 until giving up</w:t>
      </w:r>
      <w:r w:rsidR="00CD38C8" w:rsidDel="002263E5">
        <w:rPr>
          <w:b/>
          <w:bCs/>
          <w:i/>
          <w:iCs/>
          <w:sz w:val="20"/>
          <w:szCs w:val="20"/>
        </w:rPr>
        <w:t xml:space="preserve"> </w:t>
      </w:r>
      <w:r w:rsidR="004C1A61">
        <w:rPr>
          <w:b/>
          <w:bCs/>
          <w:i/>
          <w:iCs/>
          <w:sz w:val="20"/>
          <w:szCs w:val="20"/>
        </w:rPr>
        <w:t>if Setting 1 is used</w:t>
      </w:r>
      <w:r w:rsidR="002263E5">
        <w:rPr>
          <w:b/>
          <w:bCs/>
          <w:i/>
          <w:iCs/>
          <w:sz w:val="20"/>
          <w:szCs w:val="20"/>
        </w:rPr>
        <w:t xml:space="preserve"> for a NES cell with SIB1-less or on-demand SIB1 operation</w:t>
      </w:r>
      <w:r w:rsidR="002F62E0">
        <w:rPr>
          <w:b/>
          <w:bCs/>
          <w:i/>
          <w:iCs/>
          <w:sz w:val="20"/>
          <w:szCs w:val="20"/>
        </w:rPr>
        <w:t>.</w:t>
      </w:r>
    </w:p>
    <w:p w14:paraId="24925485" w14:textId="55EFC89E" w:rsidR="00631A49" w:rsidRPr="00992021" w:rsidRDefault="00854974" w:rsidP="00BA1396">
      <w:pPr>
        <w:pStyle w:val="ListParagraph"/>
        <w:numPr>
          <w:ilvl w:val="0"/>
          <w:numId w:val="22"/>
        </w:numPr>
        <w:spacing w:before="120" w:after="120"/>
        <w:jc w:val="both"/>
        <w:rPr>
          <w:b/>
          <w:bCs/>
          <w:i/>
          <w:iCs/>
          <w:sz w:val="20"/>
          <w:szCs w:val="20"/>
        </w:rPr>
      </w:pPr>
      <w:r>
        <w:rPr>
          <w:b/>
          <w:bCs/>
          <w:i/>
          <w:iCs/>
          <w:sz w:val="20"/>
          <w:szCs w:val="20"/>
        </w:rPr>
        <w:t>Setting</w:t>
      </w:r>
      <w:r w:rsidR="000807C7">
        <w:rPr>
          <w:b/>
          <w:bCs/>
          <w:i/>
          <w:iCs/>
          <w:sz w:val="20"/>
          <w:szCs w:val="20"/>
        </w:rPr>
        <w:t xml:space="preserve"> </w:t>
      </w:r>
      <w:r>
        <w:rPr>
          <w:b/>
          <w:bCs/>
          <w:i/>
          <w:iCs/>
          <w:sz w:val="20"/>
          <w:szCs w:val="20"/>
        </w:rPr>
        <w:t>2</w:t>
      </w:r>
      <w:r w:rsidR="009E6653">
        <w:rPr>
          <w:b/>
          <w:bCs/>
          <w:i/>
          <w:iCs/>
          <w:sz w:val="20"/>
          <w:szCs w:val="20"/>
        </w:rPr>
        <w:t xml:space="preserve"> can be applied to a NES cell with </w:t>
      </w:r>
      <w:r w:rsidR="00D712AB">
        <w:rPr>
          <w:b/>
          <w:bCs/>
          <w:i/>
          <w:iCs/>
          <w:sz w:val="20"/>
          <w:szCs w:val="20"/>
        </w:rPr>
        <w:t>SIB1-less or on-demand SIB1 operation without negative impact to legacy UE</w:t>
      </w:r>
      <w:r>
        <w:rPr>
          <w:b/>
          <w:bCs/>
          <w:i/>
          <w:iCs/>
          <w:sz w:val="20"/>
          <w:szCs w:val="20"/>
        </w:rPr>
        <w:t xml:space="preserve">. </w:t>
      </w:r>
      <w:r w:rsidR="002F62E0">
        <w:rPr>
          <w:b/>
          <w:bCs/>
          <w:i/>
          <w:iCs/>
          <w:sz w:val="20"/>
          <w:szCs w:val="20"/>
        </w:rPr>
        <w:t xml:space="preserve"> </w:t>
      </w:r>
      <w:r w:rsidR="00FE45C8">
        <w:rPr>
          <w:b/>
          <w:bCs/>
          <w:i/>
          <w:iCs/>
          <w:sz w:val="20"/>
          <w:szCs w:val="20"/>
        </w:rPr>
        <w:t xml:space="preserve"> </w:t>
      </w:r>
    </w:p>
    <w:p w14:paraId="78766261" w14:textId="3C1B8E57" w:rsidR="001E259F" w:rsidRDefault="00C90818" w:rsidP="00C30073">
      <w:pPr>
        <w:spacing w:before="120" w:after="120"/>
        <w:jc w:val="both"/>
        <w:rPr>
          <w:b/>
          <w:bCs/>
          <w:i/>
          <w:iCs/>
          <w:sz w:val="20"/>
          <w:szCs w:val="20"/>
        </w:rPr>
      </w:pPr>
      <w:r w:rsidRPr="00C90818">
        <w:rPr>
          <w:b/>
          <w:bCs/>
          <w:i/>
          <w:iCs/>
          <w:sz w:val="20"/>
          <w:szCs w:val="20"/>
        </w:rPr>
        <w:t>Proposal</w:t>
      </w:r>
      <w:r w:rsidR="005B60A0">
        <w:rPr>
          <w:b/>
          <w:bCs/>
          <w:i/>
          <w:iCs/>
          <w:sz w:val="20"/>
          <w:szCs w:val="20"/>
        </w:rPr>
        <w:t xml:space="preserve"> </w:t>
      </w:r>
      <w:r w:rsidR="00297CB0">
        <w:rPr>
          <w:b/>
          <w:bCs/>
          <w:i/>
          <w:iCs/>
          <w:sz w:val="20"/>
          <w:szCs w:val="20"/>
        </w:rPr>
        <w:t>8</w:t>
      </w:r>
      <w:r w:rsidRPr="00C90818">
        <w:rPr>
          <w:b/>
          <w:bCs/>
          <w:i/>
          <w:iCs/>
          <w:sz w:val="20"/>
          <w:szCs w:val="20"/>
        </w:rPr>
        <w:t xml:space="preserve">: </w:t>
      </w:r>
      <w:r w:rsidR="009A2D1F">
        <w:rPr>
          <w:b/>
          <w:bCs/>
          <w:i/>
          <w:iCs/>
          <w:sz w:val="20"/>
          <w:szCs w:val="20"/>
        </w:rPr>
        <w:t>P</w:t>
      </w:r>
      <w:r w:rsidR="00801F47">
        <w:rPr>
          <w:b/>
          <w:bCs/>
          <w:i/>
          <w:iCs/>
          <w:sz w:val="20"/>
          <w:szCs w:val="20"/>
        </w:rPr>
        <w:t xml:space="preserve">arameter “k_SSB” </w:t>
      </w:r>
      <w:r w:rsidR="009C2F4F">
        <w:rPr>
          <w:b/>
          <w:bCs/>
          <w:i/>
          <w:iCs/>
          <w:sz w:val="20"/>
          <w:szCs w:val="20"/>
        </w:rPr>
        <w:t xml:space="preserve">carried by PBCH </w:t>
      </w:r>
      <w:r w:rsidR="009A2D1F">
        <w:rPr>
          <w:b/>
          <w:bCs/>
          <w:i/>
          <w:iCs/>
          <w:sz w:val="20"/>
          <w:szCs w:val="20"/>
        </w:rPr>
        <w:t xml:space="preserve">shall indicate a NES cell </w:t>
      </w:r>
      <w:r w:rsidR="00E4295F">
        <w:rPr>
          <w:b/>
          <w:bCs/>
          <w:i/>
          <w:iCs/>
          <w:sz w:val="20"/>
          <w:szCs w:val="20"/>
        </w:rPr>
        <w:t>with periodic SIB1 transmission if the</w:t>
      </w:r>
      <w:r w:rsidR="001E259F">
        <w:rPr>
          <w:b/>
          <w:bCs/>
          <w:i/>
          <w:iCs/>
          <w:sz w:val="20"/>
          <w:szCs w:val="20"/>
        </w:rPr>
        <w:t xml:space="preserve"> </w:t>
      </w:r>
      <w:r w:rsidR="00E4295F">
        <w:rPr>
          <w:b/>
          <w:bCs/>
          <w:i/>
          <w:iCs/>
          <w:sz w:val="20"/>
          <w:szCs w:val="20"/>
        </w:rPr>
        <w:t xml:space="preserve">k_SSB </w:t>
      </w:r>
      <w:r w:rsidR="001E259F">
        <w:rPr>
          <w:b/>
          <w:bCs/>
          <w:i/>
          <w:iCs/>
          <w:sz w:val="20"/>
          <w:szCs w:val="20"/>
        </w:rPr>
        <w:t xml:space="preserve">value </w:t>
      </w:r>
      <w:r w:rsidR="00E4295F">
        <w:rPr>
          <w:b/>
          <w:bCs/>
          <w:i/>
          <w:iCs/>
          <w:sz w:val="20"/>
          <w:szCs w:val="20"/>
        </w:rPr>
        <w:t xml:space="preserve">is </w:t>
      </w:r>
      <w:r w:rsidR="00EA074C">
        <w:rPr>
          <w:b/>
          <w:bCs/>
          <w:i/>
          <w:iCs/>
          <w:sz w:val="20"/>
          <w:szCs w:val="20"/>
        </w:rPr>
        <w:t xml:space="preserve">within </w:t>
      </w:r>
      <w:r w:rsidR="00013A0D">
        <w:rPr>
          <w:b/>
          <w:bCs/>
          <w:i/>
          <w:iCs/>
          <w:sz w:val="20"/>
          <w:szCs w:val="20"/>
        </w:rPr>
        <w:t>the valid range of SSB subcarrier offset from common RB grid;</w:t>
      </w:r>
      <w:r w:rsidR="00C87C5C">
        <w:rPr>
          <w:b/>
          <w:bCs/>
          <w:i/>
          <w:iCs/>
          <w:sz w:val="20"/>
          <w:szCs w:val="20"/>
        </w:rPr>
        <w:t xml:space="preserve"> otherwise, </w:t>
      </w:r>
      <w:r w:rsidR="00453EBC">
        <w:rPr>
          <w:b/>
          <w:bCs/>
          <w:i/>
          <w:iCs/>
          <w:sz w:val="20"/>
          <w:szCs w:val="20"/>
        </w:rPr>
        <w:t xml:space="preserve">it indicates </w:t>
      </w:r>
      <w:r w:rsidR="00C87C5C">
        <w:rPr>
          <w:b/>
          <w:bCs/>
          <w:i/>
          <w:iCs/>
          <w:sz w:val="20"/>
          <w:szCs w:val="20"/>
        </w:rPr>
        <w:t>the NES cell</w:t>
      </w:r>
      <w:r w:rsidR="00453EBC">
        <w:rPr>
          <w:b/>
          <w:bCs/>
          <w:i/>
          <w:iCs/>
          <w:sz w:val="20"/>
          <w:szCs w:val="20"/>
        </w:rPr>
        <w:t xml:space="preserve"> with SIB1-less or on-demand SIB1 operation</w:t>
      </w:r>
      <w:r w:rsidR="001E259F">
        <w:rPr>
          <w:b/>
          <w:bCs/>
          <w:i/>
          <w:iCs/>
          <w:sz w:val="20"/>
          <w:szCs w:val="20"/>
        </w:rPr>
        <w:t xml:space="preserve">. </w:t>
      </w:r>
    </w:p>
    <w:p w14:paraId="7D72B0EF" w14:textId="4982AA36" w:rsidR="00C90818" w:rsidRPr="001E259F" w:rsidRDefault="00B646CC" w:rsidP="00BA1396">
      <w:pPr>
        <w:pStyle w:val="ListParagraph"/>
        <w:numPr>
          <w:ilvl w:val="0"/>
          <w:numId w:val="23"/>
        </w:numPr>
        <w:spacing w:before="120" w:after="120"/>
        <w:jc w:val="both"/>
        <w:rPr>
          <w:b/>
          <w:bCs/>
          <w:i/>
          <w:iCs/>
          <w:sz w:val="20"/>
          <w:szCs w:val="20"/>
        </w:rPr>
      </w:pPr>
      <w:r>
        <w:rPr>
          <w:b/>
          <w:bCs/>
          <w:i/>
          <w:iCs/>
          <w:sz w:val="20"/>
          <w:szCs w:val="20"/>
        </w:rPr>
        <w:t>Besides “k_SSB”, a</w:t>
      </w:r>
      <w:r w:rsidR="00531A99">
        <w:rPr>
          <w:b/>
          <w:bCs/>
          <w:i/>
          <w:iCs/>
          <w:sz w:val="20"/>
          <w:szCs w:val="20"/>
        </w:rPr>
        <w:t xml:space="preserve"> new parameter shall be introduced </w:t>
      </w:r>
      <w:r>
        <w:rPr>
          <w:b/>
          <w:bCs/>
          <w:i/>
          <w:iCs/>
          <w:sz w:val="20"/>
          <w:szCs w:val="20"/>
        </w:rPr>
        <w:t xml:space="preserve">to indicate </w:t>
      </w:r>
      <w:r w:rsidR="0006666D">
        <w:rPr>
          <w:b/>
          <w:bCs/>
          <w:i/>
          <w:iCs/>
          <w:sz w:val="20"/>
          <w:szCs w:val="20"/>
        </w:rPr>
        <w:t xml:space="preserve">which </w:t>
      </w:r>
      <w:r w:rsidR="00271DF8">
        <w:rPr>
          <w:b/>
          <w:bCs/>
          <w:i/>
          <w:iCs/>
          <w:sz w:val="20"/>
          <w:szCs w:val="20"/>
        </w:rPr>
        <w:t xml:space="preserve">operation </w:t>
      </w:r>
      <w:r w:rsidR="001E77D0">
        <w:rPr>
          <w:b/>
          <w:bCs/>
          <w:i/>
          <w:iCs/>
          <w:sz w:val="20"/>
          <w:szCs w:val="20"/>
        </w:rPr>
        <w:t>between SIB1-less and on-demand SIB1 is adopted by a NES cell.</w:t>
      </w:r>
      <w:r>
        <w:rPr>
          <w:b/>
          <w:bCs/>
          <w:i/>
          <w:iCs/>
          <w:sz w:val="20"/>
          <w:szCs w:val="20"/>
        </w:rPr>
        <w:t xml:space="preserve"> </w:t>
      </w:r>
    </w:p>
    <w:p w14:paraId="2CD109D5" w14:textId="4410CA6B" w:rsidR="00773487" w:rsidRDefault="00173EA4" w:rsidP="00C30073">
      <w:pPr>
        <w:spacing w:before="120" w:after="120"/>
        <w:jc w:val="both"/>
        <w:rPr>
          <w:sz w:val="20"/>
          <w:szCs w:val="20"/>
        </w:rPr>
      </w:pPr>
      <w:r>
        <w:rPr>
          <w:sz w:val="20"/>
          <w:szCs w:val="20"/>
        </w:rPr>
        <w:t xml:space="preserve">One way to </w:t>
      </w:r>
      <w:r w:rsidR="007A49B3">
        <w:rPr>
          <w:sz w:val="20"/>
          <w:szCs w:val="20"/>
        </w:rPr>
        <w:t xml:space="preserve">indicate </w:t>
      </w:r>
      <w:r w:rsidR="005B042B">
        <w:rPr>
          <w:sz w:val="20"/>
          <w:szCs w:val="20"/>
        </w:rPr>
        <w:t>the new parameter</w:t>
      </w:r>
      <w:r w:rsidR="00EC2721">
        <w:rPr>
          <w:sz w:val="20"/>
          <w:szCs w:val="20"/>
        </w:rPr>
        <w:t xml:space="preserve"> is to use </w:t>
      </w:r>
      <w:r w:rsidR="003B10DB">
        <w:rPr>
          <w:sz w:val="20"/>
          <w:szCs w:val="20"/>
        </w:rPr>
        <w:t>the reserved value of “k_SSB”</w:t>
      </w:r>
      <w:r w:rsidR="0087318C">
        <w:rPr>
          <w:sz w:val="20"/>
          <w:szCs w:val="20"/>
        </w:rPr>
        <w:t xml:space="preserve"> carried by PBCH payload of NES cell.</w:t>
      </w:r>
      <w:r w:rsidR="00B67C9E">
        <w:rPr>
          <w:sz w:val="20"/>
          <w:szCs w:val="20"/>
        </w:rPr>
        <w:t xml:space="preserve"> In this approach, the SIB1 transmission state of a NES cell can be solely indicated by “k_SSB” of PBCH payload of the NES cell (i.e. Option </w:t>
      </w:r>
      <w:r w:rsidR="00923CE9">
        <w:rPr>
          <w:sz w:val="20"/>
          <w:szCs w:val="20"/>
        </w:rPr>
        <w:t>2</w:t>
      </w:r>
      <w:r w:rsidR="00B67C9E">
        <w:rPr>
          <w:sz w:val="20"/>
          <w:szCs w:val="20"/>
        </w:rPr>
        <w:t>)</w:t>
      </w:r>
      <w:r w:rsidR="00A04BDC">
        <w:rPr>
          <w:sz w:val="20"/>
          <w:szCs w:val="20"/>
        </w:rPr>
        <w:t xml:space="preserve">: </w:t>
      </w:r>
      <w:r w:rsidR="00A67ED9">
        <w:rPr>
          <w:sz w:val="20"/>
          <w:szCs w:val="20"/>
        </w:rPr>
        <w:t xml:space="preserve">if “k_SSB” is within the valid range of SSB subcarrier offset from common RB grid, the NES cell is with periodic SIB1 transmission; else if “k_SSB” is set to the reserved value, the NES cell is with on-demand SIB1; otherwise the NES cell is with SIB1-less operation. </w:t>
      </w:r>
      <w:r w:rsidR="00126FCB">
        <w:rPr>
          <w:sz w:val="20"/>
          <w:szCs w:val="20"/>
        </w:rPr>
        <w:t xml:space="preserve">For a NES cell with on-demand SIB1, </w:t>
      </w:r>
      <w:r w:rsidR="008C360A">
        <w:rPr>
          <w:sz w:val="20"/>
          <w:szCs w:val="20"/>
        </w:rPr>
        <w:t>s</w:t>
      </w:r>
      <w:r w:rsidR="00126FCB">
        <w:rPr>
          <w:sz w:val="20"/>
          <w:szCs w:val="20"/>
        </w:rPr>
        <w:t>ince “k_SSB” is set with the reserved value</w:t>
      </w:r>
      <w:r w:rsidR="00605E58">
        <w:rPr>
          <w:sz w:val="20"/>
          <w:szCs w:val="20"/>
        </w:rPr>
        <w:t>,</w:t>
      </w:r>
      <w:r w:rsidR="003D3519">
        <w:rPr>
          <w:sz w:val="20"/>
          <w:szCs w:val="20"/>
        </w:rPr>
        <w:t xml:space="preserve"> it</w:t>
      </w:r>
      <w:r w:rsidR="00A322E3">
        <w:rPr>
          <w:sz w:val="20"/>
          <w:szCs w:val="20"/>
        </w:rPr>
        <w:t xml:space="preserve"> </w:t>
      </w:r>
      <w:r w:rsidR="00126FCB">
        <w:rPr>
          <w:sz w:val="20"/>
          <w:szCs w:val="20"/>
        </w:rPr>
        <w:t xml:space="preserve">does not </w:t>
      </w:r>
      <w:r w:rsidR="00D575F1">
        <w:rPr>
          <w:sz w:val="20"/>
          <w:szCs w:val="20"/>
        </w:rPr>
        <w:t>provide</w:t>
      </w:r>
      <w:r w:rsidR="00B650A3">
        <w:rPr>
          <w:sz w:val="20"/>
          <w:szCs w:val="20"/>
        </w:rPr>
        <w:t xml:space="preserve"> the a</w:t>
      </w:r>
      <w:r w:rsidR="00CD1812">
        <w:rPr>
          <w:sz w:val="20"/>
          <w:szCs w:val="20"/>
        </w:rPr>
        <w:t>ssisting information</w:t>
      </w:r>
      <w:r w:rsidR="00126FCB">
        <w:rPr>
          <w:sz w:val="20"/>
          <w:szCs w:val="20"/>
        </w:rPr>
        <w:t xml:space="preserve"> to facilitate </w:t>
      </w:r>
      <w:r w:rsidR="00DA4B50">
        <w:rPr>
          <w:sz w:val="20"/>
          <w:szCs w:val="20"/>
        </w:rPr>
        <w:t>UE’s search for</w:t>
      </w:r>
      <w:r w:rsidR="00126FCB">
        <w:rPr>
          <w:sz w:val="20"/>
          <w:szCs w:val="20"/>
        </w:rPr>
        <w:t xml:space="preserve"> with cell-</w:t>
      </w:r>
      <w:r w:rsidR="008611E4">
        <w:rPr>
          <w:sz w:val="20"/>
          <w:szCs w:val="20"/>
        </w:rPr>
        <w:t xml:space="preserve">defining </w:t>
      </w:r>
      <w:r w:rsidR="00126FCB">
        <w:rPr>
          <w:sz w:val="20"/>
          <w:szCs w:val="20"/>
        </w:rPr>
        <w:t>SSB</w:t>
      </w:r>
      <w:r w:rsidR="00413748">
        <w:rPr>
          <w:sz w:val="20"/>
          <w:szCs w:val="20"/>
        </w:rPr>
        <w:t xml:space="preserve">. </w:t>
      </w:r>
    </w:p>
    <w:p w14:paraId="2036ECC0" w14:textId="6B0BB648" w:rsidR="005429EF" w:rsidRDefault="005A2E98" w:rsidP="005A2E98">
      <w:pPr>
        <w:spacing w:before="120" w:after="120"/>
        <w:jc w:val="both"/>
        <w:rPr>
          <w:b/>
          <w:bCs/>
          <w:i/>
          <w:iCs/>
          <w:sz w:val="20"/>
          <w:szCs w:val="20"/>
        </w:rPr>
      </w:pPr>
      <w:r w:rsidRPr="000B11F8">
        <w:rPr>
          <w:b/>
          <w:bCs/>
          <w:i/>
          <w:iCs/>
          <w:sz w:val="20"/>
          <w:szCs w:val="20"/>
        </w:rPr>
        <w:t>Observation</w:t>
      </w:r>
      <w:r>
        <w:rPr>
          <w:b/>
          <w:bCs/>
          <w:i/>
          <w:iCs/>
          <w:sz w:val="20"/>
          <w:szCs w:val="20"/>
        </w:rPr>
        <w:t xml:space="preserve"> </w:t>
      </w:r>
      <w:r w:rsidR="005870E9">
        <w:rPr>
          <w:b/>
          <w:bCs/>
          <w:i/>
          <w:iCs/>
          <w:sz w:val="20"/>
          <w:szCs w:val="20"/>
        </w:rPr>
        <w:t>10</w:t>
      </w:r>
      <w:r>
        <w:rPr>
          <w:b/>
          <w:bCs/>
          <w:i/>
          <w:iCs/>
          <w:sz w:val="20"/>
          <w:szCs w:val="20"/>
        </w:rPr>
        <w:t>: If the reserved value of “k_SSB” is used for identification of NES cell with on-demand SIB1, SIB1 transmission state of a NES cell can be solely identified based on PBCH payload of the NES cell</w:t>
      </w:r>
      <w:r w:rsidR="008F105C">
        <w:rPr>
          <w:b/>
          <w:bCs/>
          <w:i/>
          <w:iCs/>
          <w:sz w:val="20"/>
          <w:szCs w:val="20"/>
        </w:rPr>
        <w:t xml:space="preserve"> (Option 2)</w:t>
      </w:r>
      <w:r>
        <w:rPr>
          <w:b/>
          <w:bCs/>
          <w:i/>
          <w:iCs/>
          <w:sz w:val="20"/>
          <w:szCs w:val="20"/>
        </w:rPr>
        <w:t>.</w:t>
      </w:r>
    </w:p>
    <w:p w14:paraId="0BA1B204" w14:textId="6469BE58" w:rsidR="005A2E98" w:rsidRPr="00596E71" w:rsidRDefault="005A2E98" w:rsidP="00BA1396">
      <w:pPr>
        <w:pStyle w:val="ListParagraph"/>
        <w:numPr>
          <w:ilvl w:val="0"/>
          <w:numId w:val="23"/>
        </w:numPr>
        <w:spacing w:before="120" w:after="120"/>
        <w:jc w:val="both"/>
        <w:rPr>
          <w:sz w:val="20"/>
          <w:szCs w:val="20"/>
        </w:rPr>
      </w:pPr>
      <w:r w:rsidRPr="00596E71">
        <w:rPr>
          <w:b/>
          <w:bCs/>
          <w:i/>
          <w:iCs/>
          <w:sz w:val="20"/>
          <w:szCs w:val="20"/>
        </w:rPr>
        <w:t>In this case, the “k_SSB” together with “pdcch_ConfigSIB1” does not provide the assisting information to facilitate UE’s search for cell-defin</w:t>
      </w:r>
      <w:r w:rsidR="008B4F51">
        <w:rPr>
          <w:b/>
          <w:bCs/>
          <w:i/>
          <w:iCs/>
          <w:sz w:val="20"/>
          <w:szCs w:val="20"/>
        </w:rPr>
        <w:t>ing</w:t>
      </w:r>
      <w:r w:rsidRPr="00596E71">
        <w:rPr>
          <w:b/>
          <w:bCs/>
          <w:i/>
          <w:iCs/>
          <w:sz w:val="20"/>
          <w:szCs w:val="20"/>
        </w:rPr>
        <w:t xml:space="preserve"> SSB (e.g. Cell A).</w:t>
      </w:r>
    </w:p>
    <w:p w14:paraId="0824B7EB" w14:textId="04613C0B" w:rsidR="00216106" w:rsidRDefault="00262C50" w:rsidP="00C30073">
      <w:pPr>
        <w:spacing w:before="120" w:after="120"/>
        <w:jc w:val="both"/>
        <w:rPr>
          <w:sz w:val="20"/>
          <w:szCs w:val="20"/>
        </w:rPr>
      </w:pPr>
      <w:r>
        <w:rPr>
          <w:sz w:val="20"/>
          <w:szCs w:val="20"/>
        </w:rPr>
        <w:t xml:space="preserve">An alternative approach is to </w:t>
      </w:r>
      <w:r w:rsidR="00C3615E">
        <w:rPr>
          <w:sz w:val="20"/>
          <w:szCs w:val="20"/>
        </w:rPr>
        <w:t>indicate the new parameter</w:t>
      </w:r>
      <w:r w:rsidR="00F7786C">
        <w:rPr>
          <w:sz w:val="20"/>
          <w:szCs w:val="20"/>
        </w:rPr>
        <w:t xml:space="preserve"> is </w:t>
      </w:r>
      <w:r w:rsidR="00A5543F">
        <w:rPr>
          <w:sz w:val="20"/>
          <w:szCs w:val="20"/>
        </w:rPr>
        <w:t xml:space="preserve">by </w:t>
      </w:r>
      <w:r w:rsidR="00A5543F" w:rsidRPr="00824D0E">
        <w:rPr>
          <w:sz w:val="20"/>
          <w:szCs w:val="20"/>
        </w:rPr>
        <w:t>the UL-WUS configuration by Cell A</w:t>
      </w:r>
      <w:r w:rsidR="002605A4">
        <w:rPr>
          <w:sz w:val="20"/>
          <w:szCs w:val="20"/>
        </w:rPr>
        <w:t xml:space="preserve">. </w:t>
      </w:r>
      <w:r w:rsidR="00064B28">
        <w:rPr>
          <w:sz w:val="20"/>
          <w:szCs w:val="20"/>
        </w:rPr>
        <w:t xml:space="preserve">In this approach, the SIB1 transmission state of a NES cell is indicated by </w:t>
      </w:r>
      <w:r w:rsidR="005B5AEC">
        <w:rPr>
          <w:sz w:val="20"/>
          <w:szCs w:val="20"/>
        </w:rPr>
        <w:t xml:space="preserve">both </w:t>
      </w:r>
      <w:r w:rsidR="00064B28">
        <w:rPr>
          <w:sz w:val="20"/>
          <w:szCs w:val="20"/>
        </w:rPr>
        <w:t xml:space="preserve">“k_SSB” from PBCH payload of NES cell and </w:t>
      </w:r>
      <w:r w:rsidR="005B5AEC">
        <w:rPr>
          <w:sz w:val="20"/>
          <w:szCs w:val="20"/>
        </w:rPr>
        <w:t>the</w:t>
      </w:r>
      <w:r w:rsidR="00064B28">
        <w:rPr>
          <w:sz w:val="20"/>
          <w:szCs w:val="20"/>
        </w:rPr>
        <w:t xml:space="preserve"> new parameter </w:t>
      </w:r>
      <w:r w:rsidR="007E7248">
        <w:rPr>
          <w:sz w:val="20"/>
          <w:szCs w:val="20"/>
        </w:rPr>
        <w:t>by the</w:t>
      </w:r>
      <w:r w:rsidR="00064B28">
        <w:rPr>
          <w:sz w:val="20"/>
          <w:szCs w:val="20"/>
        </w:rPr>
        <w:t xml:space="preserve"> UL-WUS configuration by Cell A (i.e. combination of Option 1 and Option 2)</w:t>
      </w:r>
      <w:r w:rsidR="007E7248">
        <w:rPr>
          <w:sz w:val="20"/>
          <w:szCs w:val="20"/>
        </w:rPr>
        <w:t xml:space="preserve">. </w:t>
      </w:r>
      <w:r w:rsidR="00081198">
        <w:rPr>
          <w:sz w:val="20"/>
          <w:szCs w:val="20"/>
        </w:rPr>
        <w:t xml:space="preserve">That is: if “k_SSB” is within the valid range of SSB subcarrier offset from common RB grid, a NES cell is with periodic SIB1 transmission; else if “k_SSB” is outside the valid range of SSB subcarrier offset from the common RB grid and the new parameter by UL-WUS configuration by Cell A is set as “on-demand SIB1”, the NES cell is with on-demand SIB1; otherwise, the NES cell is with  SIB1-less </w:t>
      </w:r>
      <w:r w:rsidR="00136D7C">
        <w:rPr>
          <w:sz w:val="20"/>
          <w:szCs w:val="20"/>
        </w:rPr>
        <w:t>operation</w:t>
      </w:r>
      <w:r w:rsidR="00081198">
        <w:rPr>
          <w:sz w:val="20"/>
          <w:szCs w:val="20"/>
        </w:rPr>
        <w:t>.</w:t>
      </w:r>
      <w:r w:rsidR="00A5543F">
        <w:rPr>
          <w:sz w:val="20"/>
          <w:szCs w:val="20"/>
        </w:rPr>
        <w:t xml:space="preserve"> </w:t>
      </w:r>
      <w:r w:rsidR="001F4213">
        <w:rPr>
          <w:sz w:val="20"/>
          <w:szCs w:val="20"/>
        </w:rPr>
        <w:t xml:space="preserve">In this approach, for a NES cell with on-demand SIB1 </w:t>
      </w:r>
      <w:r w:rsidR="00100141">
        <w:rPr>
          <w:sz w:val="20"/>
          <w:szCs w:val="20"/>
        </w:rPr>
        <w:t xml:space="preserve">transmission, “k_SSB” carried by PBCH payload of the NES cell can be set </w:t>
      </w:r>
      <w:r w:rsidR="003F0F3A">
        <w:rPr>
          <w:sz w:val="20"/>
          <w:szCs w:val="20"/>
        </w:rPr>
        <w:t xml:space="preserve">to facilitate </w:t>
      </w:r>
      <w:r w:rsidR="00765FAD">
        <w:rPr>
          <w:sz w:val="20"/>
          <w:szCs w:val="20"/>
        </w:rPr>
        <w:t>UE</w:t>
      </w:r>
      <w:r w:rsidR="00A54756">
        <w:rPr>
          <w:sz w:val="20"/>
          <w:szCs w:val="20"/>
        </w:rPr>
        <w:t xml:space="preserve">’s </w:t>
      </w:r>
      <w:r w:rsidR="00765FAD">
        <w:rPr>
          <w:sz w:val="20"/>
          <w:szCs w:val="20"/>
        </w:rPr>
        <w:t xml:space="preserve">search for </w:t>
      </w:r>
      <w:r w:rsidR="00C01D43">
        <w:rPr>
          <w:sz w:val="20"/>
          <w:szCs w:val="20"/>
        </w:rPr>
        <w:t>cell-defined SSB</w:t>
      </w:r>
      <w:r w:rsidR="003B21B8">
        <w:rPr>
          <w:sz w:val="20"/>
          <w:szCs w:val="20"/>
        </w:rPr>
        <w:t>, e.g. Cell A if with the same FR range</w:t>
      </w:r>
      <w:r w:rsidR="00765FAD">
        <w:rPr>
          <w:sz w:val="20"/>
          <w:szCs w:val="20"/>
        </w:rPr>
        <w:t>.</w:t>
      </w:r>
    </w:p>
    <w:p w14:paraId="223E4946" w14:textId="6BE00FD0" w:rsidR="00A1462A" w:rsidRPr="00DB2340" w:rsidRDefault="00DF3F9B" w:rsidP="00DB2340">
      <w:pPr>
        <w:spacing w:before="120" w:after="120"/>
        <w:jc w:val="both"/>
        <w:rPr>
          <w:sz w:val="20"/>
          <w:szCs w:val="20"/>
        </w:rPr>
      </w:pPr>
      <w:r w:rsidRPr="00596E71">
        <w:rPr>
          <w:b/>
          <w:bCs/>
          <w:i/>
          <w:iCs/>
          <w:sz w:val="20"/>
          <w:szCs w:val="20"/>
        </w:rPr>
        <w:t>Observation 1</w:t>
      </w:r>
      <w:r w:rsidR="005870E9">
        <w:rPr>
          <w:b/>
          <w:bCs/>
          <w:i/>
          <w:iCs/>
          <w:sz w:val="20"/>
          <w:szCs w:val="20"/>
        </w:rPr>
        <w:t>1</w:t>
      </w:r>
      <w:r w:rsidRPr="00596E71">
        <w:rPr>
          <w:b/>
          <w:bCs/>
          <w:i/>
          <w:iCs/>
          <w:sz w:val="20"/>
          <w:szCs w:val="20"/>
        </w:rPr>
        <w:t xml:space="preserve">: If </w:t>
      </w:r>
      <w:r w:rsidR="00B4473A">
        <w:rPr>
          <w:b/>
          <w:bCs/>
          <w:i/>
          <w:iCs/>
          <w:sz w:val="20"/>
          <w:szCs w:val="20"/>
        </w:rPr>
        <w:t xml:space="preserve">both </w:t>
      </w:r>
      <w:r w:rsidR="00970F6C" w:rsidRPr="00596E71">
        <w:rPr>
          <w:b/>
          <w:bCs/>
          <w:i/>
          <w:iCs/>
          <w:sz w:val="20"/>
          <w:szCs w:val="20"/>
        </w:rPr>
        <w:t xml:space="preserve">UL-WUS configuration from Cell A </w:t>
      </w:r>
      <w:r w:rsidR="008319C1">
        <w:rPr>
          <w:b/>
          <w:bCs/>
          <w:i/>
          <w:iCs/>
          <w:sz w:val="20"/>
          <w:szCs w:val="20"/>
        </w:rPr>
        <w:t xml:space="preserve">and </w:t>
      </w:r>
      <w:r w:rsidR="008319C1" w:rsidRPr="00596E71">
        <w:rPr>
          <w:b/>
          <w:bCs/>
          <w:i/>
          <w:iCs/>
          <w:sz w:val="20"/>
          <w:szCs w:val="20"/>
        </w:rPr>
        <w:t>“k_SSB” carried by PBCH payload of the NES cell</w:t>
      </w:r>
      <w:r w:rsidR="008319C1">
        <w:rPr>
          <w:b/>
          <w:bCs/>
          <w:i/>
          <w:iCs/>
          <w:sz w:val="20"/>
          <w:szCs w:val="20"/>
        </w:rPr>
        <w:t xml:space="preserve"> are</w:t>
      </w:r>
      <w:r w:rsidR="00A7425C" w:rsidRPr="00596E71">
        <w:rPr>
          <w:b/>
          <w:bCs/>
          <w:i/>
          <w:iCs/>
          <w:sz w:val="20"/>
          <w:szCs w:val="20"/>
        </w:rPr>
        <w:t xml:space="preserve"> used </w:t>
      </w:r>
      <w:r w:rsidR="005C5947" w:rsidRPr="00596E71">
        <w:rPr>
          <w:b/>
          <w:bCs/>
          <w:i/>
          <w:iCs/>
          <w:sz w:val="20"/>
          <w:szCs w:val="20"/>
        </w:rPr>
        <w:t>for identif</w:t>
      </w:r>
      <w:r w:rsidR="00C6566F" w:rsidRPr="00596E71">
        <w:rPr>
          <w:b/>
          <w:bCs/>
          <w:i/>
          <w:iCs/>
          <w:sz w:val="20"/>
          <w:szCs w:val="20"/>
        </w:rPr>
        <w:t xml:space="preserve">ication of </w:t>
      </w:r>
      <w:r w:rsidR="00792138" w:rsidRPr="00596E71">
        <w:rPr>
          <w:b/>
          <w:bCs/>
          <w:i/>
          <w:iCs/>
          <w:sz w:val="20"/>
          <w:szCs w:val="20"/>
        </w:rPr>
        <w:t xml:space="preserve">a </w:t>
      </w:r>
      <w:r w:rsidR="00C6566F" w:rsidRPr="00596E71">
        <w:rPr>
          <w:b/>
          <w:bCs/>
          <w:i/>
          <w:iCs/>
          <w:sz w:val="20"/>
          <w:szCs w:val="20"/>
        </w:rPr>
        <w:t xml:space="preserve">NES cell with on-demand SIB1 </w:t>
      </w:r>
      <w:r w:rsidR="00C02915" w:rsidRPr="00596E71">
        <w:rPr>
          <w:b/>
          <w:bCs/>
          <w:i/>
          <w:iCs/>
          <w:sz w:val="20"/>
          <w:szCs w:val="20"/>
        </w:rPr>
        <w:t>(i.e. combination of Option 1 and Option 2),</w:t>
      </w:r>
      <w:r w:rsidR="00B44A3E" w:rsidRPr="00596E71">
        <w:rPr>
          <w:b/>
          <w:bCs/>
          <w:i/>
          <w:iCs/>
          <w:sz w:val="20"/>
          <w:szCs w:val="20"/>
        </w:rPr>
        <w:t xml:space="preserve"> “k_SSB” carried by PBCH payload of the NES cell can be set to facilitate UE</w:t>
      </w:r>
      <w:r w:rsidR="008319C1">
        <w:rPr>
          <w:b/>
          <w:bCs/>
          <w:i/>
          <w:iCs/>
          <w:sz w:val="20"/>
          <w:szCs w:val="20"/>
        </w:rPr>
        <w:t>’s</w:t>
      </w:r>
      <w:r w:rsidR="00280591">
        <w:rPr>
          <w:b/>
          <w:bCs/>
          <w:i/>
          <w:iCs/>
          <w:sz w:val="20"/>
          <w:szCs w:val="20"/>
        </w:rPr>
        <w:t xml:space="preserve"> </w:t>
      </w:r>
      <w:r w:rsidR="00B44A3E" w:rsidRPr="00596E71">
        <w:rPr>
          <w:b/>
          <w:bCs/>
          <w:i/>
          <w:iCs/>
          <w:sz w:val="20"/>
          <w:szCs w:val="20"/>
        </w:rPr>
        <w:t xml:space="preserve">search for </w:t>
      </w:r>
      <w:r w:rsidR="005C4F02">
        <w:rPr>
          <w:b/>
          <w:bCs/>
          <w:i/>
          <w:iCs/>
          <w:sz w:val="20"/>
          <w:szCs w:val="20"/>
        </w:rPr>
        <w:t>cell-defin</w:t>
      </w:r>
      <w:r w:rsidR="00B4068A">
        <w:rPr>
          <w:b/>
          <w:bCs/>
          <w:i/>
          <w:iCs/>
          <w:sz w:val="20"/>
          <w:szCs w:val="20"/>
        </w:rPr>
        <w:t>ing</w:t>
      </w:r>
      <w:r w:rsidR="005C4F02">
        <w:rPr>
          <w:b/>
          <w:bCs/>
          <w:i/>
          <w:iCs/>
          <w:sz w:val="20"/>
          <w:szCs w:val="20"/>
        </w:rPr>
        <w:t xml:space="preserve"> SSB</w:t>
      </w:r>
      <w:r w:rsidR="00980FEB">
        <w:rPr>
          <w:b/>
          <w:bCs/>
          <w:i/>
          <w:iCs/>
          <w:sz w:val="20"/>
          <w:szCs w:val="20"/>
        </w:rPr>
        <w:t xml:space="preserve">, e.g. </w:t>
      </w:r>
      <w:r w:rsidR="00B44A3E" w:rsidRPr="00596E71">
        <w:rPr>
          <w:b/>
          <w:bCs/>
          <w:i/>
          <w:iCs/>
          <w:sz w:val="20"/>
          <w:szCs w:val="20"/>
        </w:rPr>
        <w:t>Cell A</w:t>
      </w:r>
      <w:r w:rsidR="00945143" w:rsidRPr="00596E71">
        <w:rPr>
          <w:b/>
          <w:bCs/>
          <w:i/>
          <w:iCs/>
          <w:sz w:val="20"/>
          <w:szCs w:val="20"/>
        </w:rPr>
        <w:t>.</w:t>
      </w:r>
      <w:r w:rsidR="00C02915" w:rsidRPr="00596E71">
        <w:rPr>
          <w:b/>
          <w:bCs/>
          <w:i/>
          <w:iCs/>
          <w:sz w:val="20"/>
          <w:szCs w:val="20"/>
        </w:rPr>
        <w:t xml:space="preserve"> </w:t>
      </w:r>
      <w:r w:rsidR="00D67F59" w:rsidRPr="00596E71">
        <w:rPr>
          <w:b/>
          <w:bCs/>
          <w:i/>
          <w:iCs/>
          <w:sz w:val="20"/>
          <w:szCs w:val="20"/>
        </w:rPr>
        <w:t xml:space="preserve"> </w:t>
      </w:r>
      <w:r w:rsidR="00A7425C" w:rsidRPr="00596E71">
        <w:rPr>
          <w:b/>
          <w:bCs/>
          <w:i/>
          <w:iCs/>
          <w:sz w:val="20"/>
          <w:szCs w:val="20"/>
        </w:rPr>
        <w:t xml:space="preserve"> </w:t>
      </w:r>
      <w:r w:rsidR="00F7786C" w:rsidRPr="00596E71">
        <w:rPr>
          <w:b/>
          <w:bCs/>
          <w:i/>
          <w:iCs/>
          <w:sz w:val="20"/>
          <w:szCs w:val="20"/>
        </w:rPr>
        <w:t xml:space="preserve"> </w:t>
      </w:r>
      <w:r w:rsidR="0087318C" w:rsidRPr="00596E71">
        <w:rPr>
          <w:b/>
          <w:bCs/>
          <w:i/>
          <w:iCs/>
          <w:sz w:val="20"/>
          <w:szCs w:val="20"/>
        </w:rPr>
        <w:t xml:space="preserve"> </w:t>
      </w:r>
    </w:p>
    <w:p w14:paraId="691F2E0A" w14:textId="77777777" w:rsidR="00657A52" w:rsidRDefault="00DB2340" w:rsidP="00C30073">
      <w:pPr>
        <w:spacing w:before="120" w:after="120"/>
        <w:jc w:val="both"/>
        <w:rPr>
          <w:sz w:val="20"/>
          <w:szCs w:val="20"/>
        </w:rPr>
      </w:pPr>
      <w:r>
        <w:rPr>
          <w:sz w:val="20"/>
          <w:szCs w:val="20"/>
        </w:rPr>
        <w:t>Note that t</w:t>
      </w:r>
      <w:r w:rsidR="00744509">
        <w:rPr>
          <w:sz w:val="20"/>
          <w:szCs w:val="20"/>
        </w:rPr>
        <w:t xml:space="preserve">he </w:t>
      </w:r>
      <w:r w:rsidR="00385922">
        <w:rPr>
          <w:sz w:val="20"/>
          <w:szCs w:val="20"/>
        </w:rPr>
        <w:t xml:space="preserve">signaling Option </w:t>
      </w:r>
      <w:r w:rsidR="009066F3">
        <w:rPr>
          <w:sz w:val="20"/>
          <w:szCs w:val="20"/>
        </w:rPr>
        <w:t>2</w:t>
      </w:r>
      <w:r w:rsidR="00744509">
        <w:rPr>
          <w:sz w:val="20"/>
          <w:szCs w:val="20"/>
        </w:rPr>
        <w:t xml:space="preserve"> </w:t>
      </w:r>
      <w:r w:rsidR="009066F3">
        <w:rPr>
          <w:sz w:val="20"/>
          <w:szCs w:val="20"/>
        </w:rPr>
        <w:t xml:space="preserve">with SIB1 transmission state solely based on PBCH payload of the NES cell </w:t>
      </w:r>
      <w:r w:rsidR="00DF79EB">
        <w:rPr>
          <w:sz w:val="20"/>
          <w:szCs w:val="20"/>
        </w:rPr>
        <w:t>may have some benefit</w:t>
      </w:r>
      <w:r w:rsidR="002F7DD2">
        <w:rPr>
          <w:sz w:val="20"/>
          <w:szCs w:val="20"/>
        </w:rPr>
        <w:t xml:space="preserve"> over the </w:t>
      </w:r>
      <w:r w:rsidR="009B27A7">
        <w:rPr>
          <w:sz w:val="20"/>
          <w:szCs w:val="20"/>
        </w:rPr>
        <w:t>combination of signaling Option 1 and Option 2</w:t>
      </w:r>
      <w:r w:rsidR="00DF79EB">
        <w:rPr>
          <w:sz w:val="20"/>
          <w:szCs w:val="20"/>
        </w:rPr>
        <w:t xml:space="preserve">, e.g. </w:t>
      </w:r>
      <w:r w:rsidR="00CA7AE6">
        <w:rPr>
          <w:sz w:val="20"/>
          <w:szCs w:val="20"/>
        </w:rPr>
        <w:t xml:space="preserve">less signaling overhead </w:t>
      </w:r>
      <w:r w:rsidR="00F7132D">
        <w:rPr>
          <w:sz w:val="20"/>
          <w:szCs w:val="20"/>
        </w:rPr>
        <w:t xml:space="preserve">without the need to coordination with Cell A </w:t>
      </w:r>
      <w:r w:rsidR="002F7DD2">
        <w:rPr>
          <w:sz w:val="20"/>
          <w:szCs w:val="20"/>
        </w:rPr>
        <w:t>in</w:t>
      </w:r>
      <w:r w:rsidR="00ED702E">
        <w:rPr>
          <w:sz w:val="20"/>
          <w:szCs w:val="20"/>
        </w:rPr>
        <w:t xml:space="preserve"> the case that a NES cell </w:t>
      </w:r>
      <w:r w:rsidR="0047187C">
        <w:rPr>
          <w:sz w:val="20"/>
          <w:szCs w:val="20"/>
        </w:rPr>
        <w:t xml:space="preserve">may switch between periodic SIB1 transmission and </w:t>
      </w:r>
      <w:r w:rsidR="00277712">
        <w:rPr>
          <w:sz w:val="20"/>
          <w:szCs w:val="20"/>
        </w:rPr>
        <w:t>on-demand SIB1</w:t>
      </w:r>
      <w:r w:rsidR="00FC4DB4">
        <w:rPr>
          <w:sz w:val="20"/>
          <w:szCs w:val="20"/>
        </w:rPr>
        <w:t>, e.g. based on traffic loading</w:t>
      </w:r>
      <w:r w:rsidR="00117764">
        <w:rPr>
          <w:sz w:val="20"/>
          <w:szCs w:val="20"/>
        </w:rPr>
        <w:t xml:space="preserve"> or </w:t>
      </w:r>
      <w:r w:rsidR="00FE3692">
        <w:rPr>
          <w:sz w:val="20"/>
          <w:szCs w:val="20"/>
        </w:rPr>
        <w:t xml:space="preserve">for the purpose </w:t>
      </w:r>
      <w:r w:rsidR="00117764">
        <w:rPr>
          <w:sz w:val="20"/>
          <w:szCs w:val="20"/>
        </w:rPr>
        <w:t xml:space="preserve">to prevent </w:t>
      </w:r>
      <w:r w:rsidR="00FE3692">
        <w:rPr>
          <w:sz w:val="20"/>
          <w:szCs w:val="20"/>
        </w:rPr>
        <w:t>other</w:t>
      </w:r>
      <w:r w:rsidR="00E63C33">
        <w:rPr>
          <w:sz w:val="20"/>
          <w:szCs w:val="20"/>
        </w:rPr>
        <w:t xml:space="preserve"> Rel19</w:t>
      </w:r>
      <w:r w:rsidR="002F6375">
        <w:rPr>
          <w:sz w:val="20"/>
          <w:szCs w:val="20"/>
        </w:rPr>
        <w:t xml:space="preserve"> UE</w:t>
      </w:r>
      <w:r w:rsidR="00FE3692">
        <w:rPr>
          <w:sz w:val="20"/>
          <w:szCs w:val="20"/>
        </w:rPr>
        <w:t>s</w:t>
      </w:r>
      <w:r w:rsidR="001B21FA">
        <w:rPr>
          <w:sz w:val="20"/>
          <w:szCs w:val="20"/>
        </w:rPr>
        <w:t xml:space="preserve"> to send UL-WUS during the transmission of on-demand SIB1</w:t>
      </w:r>
      <w:r w:rsidR="008A027C">
        <w:rPr>
          <w:sz w:val="20"/>
          <w:szCs w:val="20"/>
        </w:rPr>
        <w:t xml:space="preserve"> triggered by a Rel19 UE</w:t>
      </w:r>
      <w:r w:rsidR="002F7DD2">
        <w:rPr>
          <w:sz w:val="20"/>
          <w:szCs w:val="20"/>
        </w:rPr>
        <w:t>.</w:t>
      </w:r>
      <w:r w:rsidR="003E6A42">
        <w:rPr>
          <w:sz w:val="20"/>
          <w:szCs w:val="20"/>
        </w:rPr>
        <w:t xml:space="preserve"> </w:t>
      </w:r>
    </w:p>
    <w:p w14:paraId="586072E6" w14:textId="156AC471" w:rsidR="007065A5" w:rsidRPr="00566901" w:rsidRDefault="008F183F" w:rsidP="00C30073">
      <w:pPr>
        <w:spacing w:before="120" w:after="120"/>
        <w:jc w:val="both"/>
        <w:rPr>
          <w:sz w:val="20"/>
          <w:szCs w:val="20"/>
        </w:rPr>
      </w:pPr>
      <w:r>
        <w:rPr>
          <w:sz w:val="20"/>
          <w:szCs w:val="20"/>
        </w:rPr>
        <w:t>Based on above observation</w:t>
      </w:r>
      <w:r w:rsidR="00657A52">
        <w:rPr>
          <w:sz w:val="20"/>
          <w:szCs w:val="20"/>
        </w:rPr>
        <w:t>s</w:t>
      </w:r>
      <w:r w:rsidR="00055503">
        <w:rPr>
          <w:sz w:val="20"/>
          <w:szCs w:val="20"/>
        </w:rPr>
        <w:t xml:space="preserve">, we </w:t>
      </w:r>
      <w:r w:rsidR="000922D1">
        <w:rPr>
          <w:sz w:val="20"/>
          <w:szCs w:val="20"/>
        </w:rPr>
        <w:t xml:space="preserve">have the following proposal: </w:t>
      </w:r>
      <w:r w:rsidR="00055503">
        <w:rPr>
          <w:sz w:val="20"/>
          <w:szCs w:val="20"/>
        </w:rPr>
        <w:t xml:space="preserve"> </w:t>
      </w:r>
      <w:r w:rsidR="00566901">
        <w:rPr>
          <w:sz w:val="20"/>
          <w:szCs w:val="20"/>
        </w:rPr>
        <w:t xml:space="preserve"> </w:t>
      </w:r>
    </w:p>
    <w:p w14:paraId="72D40D8F" w14:textId="25B073AA" w:rsidR="003E710D" w:rsidRDefault="00C872CB" w:rsidP="00C30073">
      <w:pPr>
        <w:spacing w:before="120" w:after="120"/>
        <w:jc w:val="both"/>
        <w:rPr>
          <w:b/>
          <w:bCs/>
          <w:i/>
          <w:iCs/>
          <w:sz w:val="20"/>
          <w:szCs w:val="20"/>
        </w:rPr>
      </w:pPr>
      <w:r w:rsidRPr="00F45113">
        <w:rPr>
          <w:b/>
          <w:bCs/>
          <w:i/>
          <w:iCs/>
          <w:sz w:val="20"/>
          <w:szCs w:val="20"/>
        </w:rPr>
        <w:t>Proposal</w:t>
      </w:r>
      <w:r w:rsidR="002B13D4">
        <w:rPr>
          <w:b/>
          <w:bCs/>
          <w:i/>
          <w:iCs/>
          <w:sz w:val="20"/>
          <w:szCs w:val="20"/>
        </w:rPr>
        <w:t xml:space="preserve"> </w:t>
      </w:r>
      <w:r w:rsidR="006D21BA">
        <w:rPr>
          <w:b/>
          <w:bCs/>
          <w:i/>
          <w:iCs/>
          <w:sz w:val="20"/>
          <w:szCs w:val="20"/>
        </w:rPr>
        <w:t>9</w:t>
      </w:r>
      <w:r w:rsidR="00F45113">
        <w:rPr>
          <w:b/>
          <w:bCs/>
          <w:i/>
          <w:iCs/>
          <w:sz w:val="20"/>
          <w:szCs w:val="20"/>
        </w:rPr>
        <w:t>:</w:t>
      </w:r>
      <w:r w:rsidR="006C24F3">
        <w:rPr>
          <w:b/>
          <w:bCs/>
          <w:i/>
          <w:iCs/>
          <w:sz w:val="20"/>
          <w:szCs w:val="20"/>
        </w:rPr>
        <w:t xml:space="preserve"> </w:t>
      </w:r>
      <w:r w:rsidR="009813D6">
        <w:rPr>
          <w:b/>
          <w:bCs/>
          <w:i/>
          <w:iCs/>
          <w:sz w:val="20"/>
          <w:szCs w:val="20"/>
        </w:rPr>
        <w:t xml:space="preserve">Besides </w:t>
      </w:r>
      <w:r w:rsidR="00C020AE">
        <w:rPr>
          <w:b/>
          <w:bCs/>
          <w:i/>
          <w:iCs/>
          <w:sz w:val="20"/>
          <w:szCs w:val="20"/>
        </w:rPr>
        <w:t>“k_SSB”, s</w:t>
      </w:r>
      <w:r w:rsidR="006C24F3">
        <w:rPr>
          <w:b/>
          <w:bCs/>
          <w:i/>
          <w:iCs/>
          <w:sz w:val="20"/>
          <w:szCs w:val="20"/>
        </w:rPr>
        <w:t>upport indication</w:t>
      </w:r>
      <w:r w:rsidR="00A3079A">
        <w:rPr>
          <w:b/>
          <w:bCs/>
          <w:i/>
          <w:iCs/>
          <w:sz w:val="20"/>
          <w:szCs w:val="20"/>
        </w:rPr>
        <w:t xml:space="preserve"> </w:t>
      </w:r>
      <w:r w:rsidR="00CC729C">
        <w:rPr>
          <w:b/>
          <w:bCs/>
          <w:i/>
          <w:iCs/>
          <w:sz w:val="20"/>
          <w:szCs w:val="20"/>
        </w:rPr>
        <w:t>of</w:t>
      </w:r>
      <w:r w:rsidR="003A20DE">
        <w:rPr>
          <w:b/>
          <w:bCs/>
          <w:i/>
          <w:iCs/>
          <w:sz w:val="20"/>
          <w:szCs w:val="20"/>
        </w:rPr>
        <w:t xml:space="preserve"> which</w:t>
      </w:r>
      <w:r w:rsidR="00CC729C">
        <w:rPr>
          <w:b/>
          <w:bCs/>
          <w:i/>
          <w:iCs/>
          <w:sz w:val="20"/>
          <w:szCs w:val="20"/>
        </w:rPr>
        <w:t xml:space="preserve"> SIB1</w:t>
      </w:r>
      <w:r w:rsidR="00376A96">
        <w:rPr>
          <w:b/>
          <w:bCs/>
          <w:i/>
          <w:iCs/>
          <w:sz w:val="20"/>
          <w:szCs w:val="20"/>
        </w:rPr>
        <w:t xml:space="preserve"> transmission </w:t>
      </w:r>
      <w:r w:rsidR="003A20DE">
        <w:rPr>
          <w:b/>
          <w:bCs/>
          <w:i/>
          <w:iCs/>
          <w:sz w:val="20"/>
          <w:szCs w:val="20"/>
        </w:rPr>
        <w:t xml:space="preserve">operation </w:t>
      </w:r>
      <w:r w:rsidR="00B67429">
        <w:rPr>
          <w:b/>
          <w:bCs/>
          <w:i/>
          <w:iCs/>
          <w:sz w:val="20"/>
          <w:szCs w:val="20"/>
        </w:rPr>
        <w:t xml:space="preserve">adopted by a NES cell </w:t>
      </w:r>
      <w:r w:rsidR="00A3079A">
        <w:rPr>
          <w:b/>
          <w:bCs/>
          <w:i/>
          <w:iCs/>
          <w:sz w:val="20"/>
          <w:szCs w:val="20"/>
        </w:rPr>
        <w:t xml:space="preserve">between SIB1-less and on-demand SIB1 </w:t>
      </w:r>
      <w:r w:rsidR="00F25B8A">
        <w:rPr>
          <w:b/>
          <w:bCs/>
          <w:i/>
          <w:iCs/>
          <w:sz w:val="20"/>
          <w:szCs w:val="20"/>
        </w:rPr>
        <w:t xml:space="preserve">at least </w:t>
      </w:r>
      <w:r w:rsidR="003E710D">
        <w:rPr>
          <w:b/>
          <w:bCs/>
          <w:i/>
          <w:iCs/>
          <w:sz w:val="20"/>
          <w:szCs w:val="20"/>
        </w:rPr>
        <w:t>by UL-WUS configuration from Cell A.</w:t>
      </w:r>
    </w:p>
    <w:p w14:paraId="7F547BEC" w14:textId="51A27DB6" w:rsidR="00DB1B7A" w:rsidRPr="00824D0E" w:rsidRDefault="009A2FA5" w:rsidP="00BA1396">
      <w:pPr>
        <w:pStyle w:val="ListParagraph"/>
        <w:numPr>
          <w:ilvl w:val="0"/>
          <w:numId w:val="25"/>
        </w:numPr>
        <w:spacing w:before="120" w:after="120"/>
        <w:jc w:val="both"/>
        <w:rPr>
          <w:b/>
          <w:bCs/>
          <w:i/>
          <w:iCs/>
          <w:sz w:val="20"/>
          <w:szCs w:val="20"/>
        </w:rPr>
      </w:pPr>
      <w:r>
        <w:rPr>
          <w:b/>
          <w:bCs/>
          <w:i/>
          <w:iCs/>
          <w:sz w:val="20"/>
          <w:szCs w:val="20"/>
        </w:rPr>
        <w:t xml:space="preserve">FFS: whether to support </w:t>
      </w:r>
      <w:r w:rsidR="00250302">
        <w:rPr>
          <w:b/>
          <w:bCs/>
          <w:i/>
          <w:iCs/>
          <w:sz w:val="20"/>
          <w:szCs w:val="20"/>
        </w:rPr>
        <w:t xml:space="preserve">using the reserved value of </w:t>
      </w:r>
      <w:r w:rsidR="007E0BF6">
        <w:rPr>
          <w:b/>
          <w:bCs/>
          <w:i/>
          <w:iCs/>
          <w:sz w:val="20"/>
          <w:szCs w:val="20"/>
        </w:rPr>
        <w:t xml:space="preserve">“k_SSB” to indicate </w:t>
      </w:r>
      <w:r w:rsidR="00B22365">
        <w:rPr>
          <w:b/>
          <w:bCs/>
          <w:i/>
          <w:iCs/>
          <w:sz w:val="20"/>
          <w:szCs w:val="20"/>
        </w:rPr>
        <w:t>a NES cell with on-demand SIB1.</w:t>
      </w:r>
      <w:r w:rsidR="00004690" w:rsidRPr="00824D0E">
        <w:rPr>
          <w:b/>
          <w:bCs/>
          <w:i/>
          <w:iCs/>
          <w:sz w:val="20"/>
          <w:szCs w:val="20"/>
        </w:rPr>
        <w:t xml:space="preserve"> </w:t>
      </w:r>
      <w:r w:rsidR="008F7F61" w:rsidRPr="00824D0E">
        <w:rPr>
          <w:b/>
          <w:bCs/>
          <w:i/>
          <w:iCs/>
          <w:sz w:val="20"/>
          <w:szCs w:val="20"/>
        </w:rPr>
        <w:t xml:space="preserve"> </w:t>
      </w:r>
      <w:r w:rsidR="00003A27" w:rsidRPr="00824D0E">
        <w:rPr>
          <w:b/>
          <w:bCs/>
          <w:i/>
          <w:iCs/>
          <w:sz w:val="20"/>
          <w:szCs w:val="20"/>
        </w:rPr>
        <w:t xml:space="preserve">  </w:t>
      </w:r>
      <w:r w:rsidR="00AA35ED" w:rsidRPr="00824D0E">
        <w:rPr>
          <w:b/>
          <w:bCs/>
          <w:i/>
          <w:iCs/>
          <w:sz w:val="20"/>
          <w:szCs w:val="20"/>
        </w:rPr>
        <w:t xml:space="preserve"> </w:t>
      </w:r>
      <w:r w:rsidR="0070579E" w:rsidRPr="00824D0E">
        <w:rPr>
          <w:b/>
          <w:bCs/>
          <w:i/>
          <w:iCs/>
          <w:sz w:val="20"/>
          <w:szCs w:val="20"/>
        </w:rPr>
        <w:t xml:space="preserve">  </w:t>
      </w:r>
    </w:p>
    <w:p w14:paraId="58F8D621" w14:textId="5E7B6B7B" w:rsidR="00BC6F6B" w:rsidRPr="00DA0F21" w:rsidRDefault="00E9433A" w:rsidP="00784868">
      <w:pPr>
        <w:spacing w:before="120" w:after="120"/>
        <w:jc w:val="both"/>
        <w:rPr>
          <w:sz w:val="20"/>
          <w:szCs w:val="20"/>
          <w:lang w:eastAsia="en-US"/>
        </w:rPr>
      </w:pPr>
      <w:r>
        <w:rPr>
          <w:sz w:val="20"/>
          <w:szCs w:val="20"/>
        </w:rPr>
        <w:t xml:space="preserve"> </w:t>
      </w:r>
    </w:p>
    <w:p w14:paraId="58F8D622"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Conclusion</w:t>
      </w:r>
    </w:p>
    <w:p w14:paraId="58F8D623" w14:textId="77777777" w:rsidR="00BC6F6B" w:rsidRDefault="00BC6F6B" w:rsidP="005D1CD8">
      <w:pPr>
        <w:spacing w:before="120" w:after="120"/>
        <w:jc w:val="both"/>
        <w:rPr>
          <w:sz w:val="20"/>
          <w:szCs w:val="20"/>
        </w:rPr>
      </w:pPr>
      <w:r>
        <w:rPr>
          <w:sz w:val="20"/>
          <w:szCs w:val="20"/>
        </w:rPr>
        <w:t>The contribution has discussed our views on on-demand SIB1 operation for idle/inactive UEs. In particular, we make the following observations and proposals:</w:t>
      </w:r>
    </w:p>
    <w:p w14:paraId="271B7AF8" w14:textId="77777777" w:rsidR="003E76D9" w:rsidRDefault="003E76D9" w:rsidP="003E76D9">
      <w:pPr>
        <w:spacing w:before="120" w:after="120"/>
        <w:jc w:val="both"/>
        <w:rPr>
          <w:b/>
          <w:i/>
          <w:sz w:val="20"/>
          <w:lang w:eastAsia="en-US"/>
        </w:rPr>
      </w:pPr>
      <w:r w:rsidRPr="00E43CE3">
        <w:rPr>
          <w:b/>
          <w:i/>
          <w:sz w:val="20"/>
          <w:lang w:eastAsia="en-US"/>
        </w:rPr>
        <w:t xml:space="preserve">Observation </w:t>
      </w:r>
      <w:r>
        <w:rPr>
          <w:b/>
          <w:i/>
          <w:sz w:val="20"/>
          <w:lang w:eastAsia="en-US"/>
        </w:rPr>
        <w:t>1</w:t>
      </w:r>
      <w:r w:rsidRPr="00E43CE3">
        <w:rPr>
          <w:b/>
          <w:i/>
          <w:sz w:val="20"/>
          <w:lang w:eastAsia="en-US"/>
        </w:rPr>
        <w:t xml:space="preserve">: </w:t>
      </w:r>
      <w:r>
        <w:rPr>
          <w:b/>
          <w:i/>
          <w:sz w:val="20"/>
          <w:lang w:eastAsia="en-US"/>
        </w:rPr>
        <w:t>Comparing Case 3</w:t>
      </w:r>
      <w:r w:rsidRPr="00E43CE3">
        <w:rPr>
          <w:b/>
          <w:i/>
          <w:sz w:val="20"/>
          <w:lang w:eastAsia="en-US"/>
        </w:rPr>
        <w:t xml:space="preserve"> </w:t>
      </w:r>
      <w:r>
        <w:rPr>
          <w:b/>
          <w:i/>
          <w:sz w:val="20"/>
          <w:lang w:eastAsia="en-US"/>
        </w:rPr>
        <w:t>(Option 2+B+Y) design and Case 1/2 (Option 1+A/B+X) design,</w:t>
      </w:r>
    </w:p>
    <w:p w14:paraId="64494333" w14:textId="77777777" w:rsidR="003E76D9" w:rsidRPr="00FE26C7" w:rsidRDefault="003E76D9" w:rsidP="003E76D9">
      <w:pPr>
        <w:pStyle w:val="ListParagraph"/>
        <w:numPr>
          <w:ilvl w:val="0"/>
          <w:numId w:val="5"/>
        </w:numPr>
        <w:spacing w:before="120" w:after="120"/>
        <w:ind w:left="720"/>
        <w:jc w:val="both"/>
        <w:rPr>
          <w:b/>
          <w:bCs/>
          <w:i/>
          <w:iCs/>
          <w:sz w:val="20"/>
          <w:szCs w:val="20"/>
          <w:lang w:eastAsia="en-US"/>
        </w:rPr>
      </w:pPr>
      <w:r w:rsidRPr="00E91028">
        <w:rPr>
          <w:b/>
          <w:i/>
          <w:sz w:val="20"/>
          <w:lang w:eastAsia="en-US"/>
        </w:rPr>
        <w:lastRenderedPageBreak/>
        <w:t>Case 3 design</w:t>
      </w:r>
      <w:r>
        <w:rPr>
          <w:b/>
          <w:i/>
          <w:sz w:val="20"/>
          <w:lang w:eastAsia="en-US"/>
        </w:rPr>
        <w:t xml:space="preserve"> can</w:t>
      </w:r>
      <w:r w:rsidRPr="00E91028">
        <w:rPr>
          <w:b/>
          <w:i/>
          <w:sz w:val="20"/>
          <w:lang w:eastAsia="en-US"/>
        </w:rPr>
        <w:t xml:space="preserve"> provide larger network energy saving for NES cell(s) than Case 1/</w:t>
      </w:r>
      <w:r w:rsidRPr="00E91028">
        <w:rPr>
          <w:b/>
          <w:i/>
          <w:iCs/>
          <w:sz w:val="20"/>
          <w:lang w:eastAsia="en-US"/>
        </w:rPr>
        <w:t>2</w:t>
      </w:r>
      <w:r w:rsidRPr="00E91028">
        <w:rPr>
          <w:b/>
          <w:i/>
          <w:sz w:val="20"/>
          <w:lang w:eastAsia="en-US"/>
        </w:rPr>
        <w:t xml:space="preserve"> designs </w:t>
      </w:r>
      <w:r>
        <w:rPr>
          <w:b/>
          <w:i/>
          <w:sz w:val="20"/>
          <w:lang w:eastAsia="en-US"/>
        </w:rPr>
        <w:t>since NES cell(s) does not</w:t>
      </w:r>
      <w:r w:rsidRPr="00E91028">
        <w:rPr>
          <w:b/>
          <w:i/>
          <w:sz w:val="20"/>
          <w:lang w:eastAsia="en-US"/>
        </w:rPr>
        <w:t xml:space="preserve"> need to periodically monitor UL-WUS </w:t>
      </w:r>
      <w:r>
        <w:rPr>
          <w:b/>
          <w:i/>
          <w:sz w:val="20"/>
          <w:lang w:eastAsia="en-US"/>
        </w:rPr>
        <w:t xml:space="preserve">or </w:t>
      </w:r>
      <w:r w:rsidRPr="00E91028">
        <w:rPr>
          <w:b/>
          <w:i/>
          <w:sz w:val="20"/>
          <w:lang w:eastAsia="en-US"/>
        </w:rPr>
        <w:t>transmit on-demand SIB1</w:t>
      </w:r>
      <w:r>
        <w:rPr>
          <w:b/>
          <w:i/>
          <w:sz w:val="20"/>
          <w:lang w:eastAsia="en-US"/>
        </w:rPr>
        <w:t>. In addition, Case 3 design has minimal specification impact thanks to the existing on-demand OSI procedure.</w:t>
      </w:r>
    </w:p>
    <w:p w14:paraId="69A3E3D3" w14:textId="77777777" w:rsidR="003E76D9" w:rsidRPr="00FE26C7" w:rsidRDefault="003E76D9" w:rsidP="003E76D9">
      <w:pPr>
        <w:pStyle w:val="ListParagraph"/>
        <w:numPr>
          <w:ilvl w:val="0"/>
          <w:numId w:val="5"/>
        </w:numPr>
        <w:spacing w:before="120" w:after="120"/>
        <w:ind w:left="720"/>
        <w:jc w:val="both"/>
        <w:rPr>
          <w:b/>
          <w:bCs/>
          <w:i/>
          <w:iCs/>
          <w:sz w:val="20"/>
          <w:szCs w:val="20"/>
          <w:lang w:eastAsia="en-US"/>
        </w:rPr>
      </w:pPr>
      <w:r w:rsidRPr="00FE26C7">
        <w:rPr>
          <w:b/>
          <w:i/>
          <w:sz w:val="20"/>
          <w:lang w:eastAsia="en-US"/>
        </w:rPr>
        <w:t>However, Case 3 design may require higher signaling overhead at backhaul F1-AP and/or Xn interface than Case 1/2 design since Cell A needs to obtain SIB1 from other NES cell(s) and to be updated for any SIB1 change</w:t>
      </w:r>
      <w:r w:rsidRPr="00FE26C7">
        <w:rPr>
          <w:b/>
          <w:bCs/>
          <w:i/>
          <w:iCs/>
          <w:sz w:val="20"/>
          <w:szCs w:val="20"/>
          <w:lang w:eastAsia="en-US"/>
        </w:rPr>
        <w:t>.</w:t>
      </w:r>
    </w:p>
    <w:p w14:paraId="4F680FDC" w14:textId="77777777" w:rsidR="003E76D9" w:rsidRDefault="003E76D9" w:rsidP="003E76D9">
      <w:pPr>
        <w:spacing w:before="120" w:after="120"/>
        <w:rPr>
          <w:b/>
          <w:i/>
          <w:color w:val="000000" w:themeColor="text1"/>
          <w:sz w:val="20"/>
          <w:lang w:eastAsia="en-US"/>
        </w:rPr>
      </w:pPr>
      <w:r>
        <w:rPr>
          <w:b/>
          <w:i/>
          <w:color w:val="000000" w:themeColor="text1"/>
          <w:sz w:val="20"/>
          <w:lang w:eastAsia="en-US"/>
        </w:rPr>
        <w:t xml:space="preserve">Observation 2: It is infeasible to support Case 1 (Option 1+A+X) design, because the minimum set of configurable parameters required by the UL-WUS configuration cannot be fit into the limited PBCH payload.  </w:t>
      </w:r>
    </w:p>
    <w:p w14:paraId="66354E93" w14:textId="77777777" w:rsidR="003E76D9" w:rsidRDefault="003E76D9" w:rsidP="003E76D9">
      <w:pPr>
        <w:pStyle w:val="ListParagraph"/>
        <w:numPr>
          <w:ilvl w:val="0"/>
          <w:numId w:val="30"/>
        </w:numPr>
      </w:pPr>
      <w:r w:rsidRPr="00FE26C7">
        <w:rPr>
          <w:b/>
          <w:i/>
          <w:color w:val="000000" w:themeColor="text1"/>
          <w:sz w:val="20"/>
          <w:lang w:eastAsia="en-US"/>
        </w:rPr>
        <w:t>Note that at least the parameters SSB-PositionInBurst, tdd-UL-DL-configurationCommon, absoluteFrequencyPointA should be configurable instead of being pre-defined due to deployment dependent values.</w:t>
      </w:r>
    </w:p>
    <w:p w14:paraId="26144D92" w14:textId="77777777" w:rsidR="003E76D9" w:rsidRPr="00E43CE3" w:rsidRDefault="003E76D9" w:rsidP="003E76D9">
      <w:pPr>
        <w:spacing w:before="120" w:after="120"/>
        <w:jc w:val="both"/>
        <w:rPr>
          <w:i/>
          <w:sz w:val="20"/>
          <w:lang w:eastAsia="en-US"/>
        </w:rPr>
      </w:pPr>
      <w:r w:rsidRPr="00E43CE3">
        <w:rPr>
          <w:b/>
          <w:bCs/>
          <w:i/>
          <w:iCs/>
          <w:sz w:val="20"/>
          <w:lang w:eastAsia="en-US"/>
        </w:rPr>
        <w:t xml:space="preserve">Observation </w:t>
      </w:r>
      <w:r>
        <w:rPr>
          <w:b/>
          <w:bCs/>
          <w:i/>
          <w:iCs/>
          <w:sz w:val="20"/>
          <w:lang w:eastAsia="en-US"/>
        </w:rPr>
        <w:t>3:</w:t>
      </w:r>
      <w:r w:rsidRPr="00E43CE3">
        <w:rPr>
          <w:b/>
          <w:bCs/>
          <w:i/>
          <w:iCs/>
          <w:sz w:val="20"/>
          <w:lang w:eastAsia="en-US"/>
        </w:rPr>
        <w:t xml:space="preserve"> </w:t>
      </w:r>
      <w:r>
        <w:rPr>
          <w:b/>
          <w:bCs/>
          <w:i/>
          <w:iCs/>
          <w:sz w:val="20"/>
          <w:lang w:eastAsia="en-US"/>
        </w:rPr>
        <w:t>for scenarios with no load and no SIB1 request rate,</w:t>
      </w:r>
    </w:p>
    <w:p w14:paraId="73F0B0A7" w14:textId="77777777" w:rsidR="003E76D9" w:rsidRPr="00E43CE3" w:rsidRDefault="003E76D9" w:rsidP="003E76D9">
      <w:pPr>
        <w:pStyle w:val="ListParagraph"/>
        <w:numPr>
          <w:ilvl w:val="0"/>
          <w:numId w:val="10"/>
        </w:numPr>
        <w:spacing w:before="120" w:after="120"/>
        <w:ind w:left="720"/>
        <w:jc w:val="both"/>
        <w:rPr>
          <w:b/>
          <w:i/>
          <w:sz w:val="20"/>
          <w:lang w:eastAsia="en-US"/>
        </w:rPr>
      </w:pPr>
      <w:r w:rsidRPr="00E43CE3">
        <w:rPr>
          <w:b/>
          <w:i/>
          <w:sz w:val="20"/>
          <w:lang w:eastAsia="en-US"/>
        </w:rPr>
        <w:t xml:space="preserve">Comparing with baseline periodic SIB1 with 20ms periodicity, OD-SIB1 has significant NES gain </w:t>
      </w:r>
      <w:r>
        <w:rPr>
          <w:b/>
          <w:i/>
          <w:sz w:val="20"/>
          <w:lang w:eastAsia="en-US"/>
        </w:rPr>
        <w:t xml:space="preserve">(e.g. up to ~25% for FR1 with 8 beams, and up to ~13.5% for FR2 with 32 beams), </w:t>
      </w:r>
      <w:r w:rsidRPr="00E43CE3">
        <w:rPr>
          <w:b/>
          <w:i/>
          <w:sz w:val="20"/>
          <w:lang w:eastAsia="en-US"/>
        </w:rPr>
        <w:t>but at cost of more UE power consumption</w:t>
      </w:r>
      <w:r>
        <w:rPr>
          <w:b/>
          <w:bCs/>
          <w:i/>
          <w:iCs/>
          <w:sz w:val="20"/>
          <w:lang w:eastAsia="en-US"/>
        </w:rPr>
        <w:t xml:space="preserve"> </w:t>
      </w:r>
      <w:r w:rsidRPr="00E43CE3">
        <w:rPr>
          <w:b/>
          <w:i/>
          <w:sz w:val="20"/>
          <w:lang w:eastAsia="en-US"/>
        </w:rPr>
        <w:t>and larger UE latency.</w:t>
      </w:r>
    </w:p>
    <w:p w14:paraId="73B5F5F8" w14:textId="77777777" w:rsidR="003E76D9" w:rsidRPr="00E43CE3" w:rsidRDefault="003E76D9" w:rsidP="003E76D9">
      <w:pPr>
        <w:pStyle w:val="ListParagraph"/>
        <w:numPr>
          <w:ilvl w:val="0"/>
          <w:numId w:val="10"/>
        </w:numPr>
        <w:spacing w:before="120" w:after="120"/>
        <w:ind w:left="720"/>
        <w:jc w:val="both"/>
        <w:rPr>
          <w:b/>
          <w:i/>
          <w:sz w:val="20"/>
          <w:lang w:eastAsia="en-US"/>
        </w:rPr>
      </w:pPr>
      <w:r w:rsidRPr="00E43CE3">
        <w:rPr>
          <w:b/>
          <w:i/>
          <w:sz w:val="20"/>
          <w:lang w:eastAsia="en-US"/>
        </w:rPr>
        <w:t xml:space="preserve">Comparing to baseline periodic SIB1 with </w:t>
      </w:r>
      <w:r w:rsidRPr="00E43CE3">
        <w:rPr>
          <w:b/>
          <w:bCs/>
          <w:i/>
          <w:iCs/>
          <w:sz w:val="20"/>
          <w:lang w:eastAsia="en-US"/>
        </w:rPr>
        <w:t>160ms</w:t>
      </w:r>
      <w:r>
        <w:rPr>
          <w:b/>
          <w:bCs/>
          <w:i/>
          <w:iCs/>
          <w:sz w:val="20"/>
          <w:lang w:eastAsia="en-US"/>
        </w:rPr>
        <w:t xml:space="preserve"> periodicity</w:t>
      </w:r>
      <w:r w:rsidRPr="00E43CE3">
        <w:rPr>
          <w:b/>
          <w:i/>
          <w:sz w:val="20"/>
          <w:lang w:eastAsia="en-US"/>
        </w:rPr>
        <w:t>, though OD-SIB1 achieves marginal gain for network energy saving</w:t>
      </w:r>
      <w:r>
        <w:rPr>
          <w:b/>
          <w:i/>
          <w:sz w:val="20"/>
          <w:lang w:eastAsia="en-US"/>
        </w:rPr>
        <w:t xml:space="preserve"> (e.g. up to ~4% for FR1 with 8 beams and up to 2% for FR2 with 32 beams)</w:t>
      </w:r>
      <w:r w:rsidRPr="00E43CE3">
        <w:rPr>
          <w:b/>
          <w:i/>
          <w:sz w:val="20"/>
          <w:lang w:eastAsia="en-US"/>
        </w:rPr>
        <w:t>, OD-SIB1 brings significant UE power and latency saving</w:t>
      </w:r>
      <w:r>
        <w:rPr>
          <w:b/>
          <w:i/>
          <w:sz w:val="20"/>
          <w:lang w:eastAsia="en-US"/>
        </w:rPr>
        <w:t>s</w:t>
      </w:r>
      <w:r w:rsidRPr="00E43CE3">
        <w:rPr>
          <w:b/>
          <w:i/>
          <w:sz w:val="20"/>
          <w:lang w:eastAsia="en-US"/>
        </w:rPr>
        <w:t xml:space="preserve">. </w:t>
      </w:r>
    </w:p>
    <w:p w14:paraId="26AA1C50" w14:textId="77777777" w:rsidR="003E76D9" w:rsidRDefault="003E76D9" w:rsidP="003E76D9">
      <w:pPr>
        <w:spacing w:before="120" w:after="120"/>
        <w:jc w:val="both"/>
        <w:rPr>
          <w:b/>
          <w:i/>
          <w:sz w:val="20"/>
          <w:lang w:eastAsia="en-US"/>
        </w:rPr>
      </w:pPr>
      <w:r>
        <w:rPr>
          <w:b/>
          <w:i/>
          <w:sz w:val="20"/>
          <w:lang w:eastAsia="en-US"/>
        </w:rPr>
        <w:t>Observation 4: F</w:t>
      </w:r>
      <w:r>
        <w:rPr>
          <w:b/>
          <w:bCs/>
          <w:i/>
          <w:iCs/>
          <w:sz w:val="20"/>
          <w:lang w:eastAsia="en-US"/>
        </w:rPr>
        <w:t xml:space="preserve">or FR1 scenarios with no load and 30% SIB1 request rate, </w:t>
      </w:r>
      <w:r w:rsidRPr="00C62BA4">
        <w:rPr>
          <w:b/>
          <w:bCs/>
          <w:i/>
          <w:iCs/>
          <w:sz w:val="20"/>
          <w:lang w:eastAsia="en-US"/>
        </w:rPr>
        <w:t>the Case 3</w:t>
      </w:r>
      <w:r>
        <w:rPr>
          <w:b/>
          <w:bCs/>
          <w:i/>
          <w:iCs/>
          <w:sz w:val="20"/>
          <w:lang w:eastAsia="en-US"/>
        </w:rPr>
        <w:t xml:space="preserve"> design</w:t>
      </w:r>
      <w:r w:rsidRPr="00C62BA4">
        <w:rPr>
          <w:b/>
          <w:bCs/>
          <w:i/>
          <w:iCs/>
          <w:sz w:val="20"/>
          <w:lang w:eastAsia="en-US"/>
        </w:rPr>
        <w:t xml:space="preserve"> can provide 2% of network energy saving gain over Case 2</w:t>
      </w:r>
      <w:r>
        <w:rPr>
          <w:b/>
          <w:bCs/>
          <w:i/>
          <w:iCs/>
          <w:sz w:val="20"/>
          <w:lang w:eastAsia="en-US"/>
        </w:rPr>
        <w:t xml:space="preserve"> </w:t>
      </w:r>
      <w:r w:rsidRPr="00C62BA4">
        <w:rPr>
          <w:b/>
          <w:bCs/>
          <w:i/>
          <w:iCs/>
          <w:sz w:val="20"/>
          <w:lang w:eastAsia="en-US"/>
        </w:rPr>
        <w:t>design</w:t>
      </w:r>
      <w:r>
        <w:rPr>
          <w:b/>
          <w:bCs/>
          <w:i/>
          <w:iCs/>
          <w:sz w:val="20"/>
          <w:lang w:eastAsia="en-US"/>
        </w:rPr>
        <w:t>.</w:t>
      </w:r>
    </w:p>
    <w:p w14:paraId="670CEE38" w14:textId="77777777" w:rsidR="003E76D9" w:rsidRDefault="003E76D9" w:rsidP="003E76D9">
      <w:r w:rsidRPr="00A062AF">
        <w:rPr>
          <w:b/>
          <w:bCs/>
          <w:i/>
          <w:iCs/>
          <w:sz w:val="20"/>
          <w:szCs w:val="20"/>
          <w:lang w:eastAsia="en-US"/>
        </w:rPr>
        <w:t>Observation</w:t>
      </w:r>
      <w:r>
        <w:rPr>
          <w:b/>
          <w:bCs/>
          <w:i/>
          <w:iCs/>
          <w:sz w:val="20"/>
          <w:szCs w:val="20"/>
          <w:lang w:eastAsia="en-US"/>
        </w:rPr>
        <w:t xml:space="preserve"> 5</w:t>
      </w:r>
      <w:r w:rsidRPr="00A062AF">
        <w:rPr>
          <w:b/>
          <w:bCs/>
          <w:i/>
          <w:iCs/>
          <w:sz w:val="20"/>
          <w:szCs w:val="20"/>
          <w:lang w:eastAsia="en-US"/>
        </w:rPr>
        <w:t xml:space="preserve">: The explicit-ACK via RAR for UL-WUS </w:t>
      </w:r>
      <w:r>
        <w:rPr>
          <w:b/>
          <w:bCs/>
          <w:i/>
          <w:iCs/>
          <w:sz w:val="20"/>
          <w:szCs w:val="20"/>
          <w:lang w:eastAsia="en-US"/>
        </w:rPr>
        <w:t>based on</w:t>
      </w:r>
      <w:r w:rsidRPr="00A062AF">
        <w:rPr>
          <w:b/>
          <w:bCs/>
          <w:i/>
          <w:iCs/>
          <w:sz w:val="20"/>
          <w:szCs w:val="20"/>
          <w:lang w:eastAsia="en-US"/>
        </w:rPr>
        <w:t xml:space="preserve"> the same feedback approach as the existing on-demand SI framework</w:t>
      </w:r>
      <w:r>
        <w:rPr>
          <w:b/>
          <w:bCs/>
          <w:i/>
          <w:iCs/>
          <w:sz w:val="20"/>
          <w:szCs w:val="20"/>
          <w:lang w:eastAsia="en-US"/>
        </w:rPr>
        <w:t xml:space="preserve"> causes </w:t>
      </w:r>
      <w:r w:rsidRPr="00A062AF">
        <w:rPr>
          <w:b/>
          <w:bCs/>
          <w:i/>
          <w:iCs/>
          <w:sz w:val="20"/>
          <w:szCs w:val="20"/>
          <w:lang w:eastAsia="en-US"/>
        </w:rPr>
        <w:t xml:space="preserve">less specification effort </w:t>
      </w:r>
      <w:r>
        <w:rPr>
          <w:b/>
          <w:bCs/>
          <w:i/>
          <w:iCs/>
          <w:sz w:val="20"/>
          <w:szCs w:val="20"/>
          <w:lang w:eastAsia="en-US"/>
        </w:rPr>
        <w:t>comparing with the</w:t>
      </w:r>
      <w:r w:rsidRPr="00A062AF">
        <w:rPr>
          <w:b/>
          <w:bCs/>
          <w:i/>
          <w:iCs/>
          <w:sz w:val="20"/>
          <w:szCs w:val="20"/>
          <w:lang w:eastAsia="en-US"/>
        </w:rPr>
        <w:t xml:space="preserve"> implicit-ACK approach.</w:t>
      </w:r>
    </w:p>
    <w:p w14:paraId="761BCD48" w14:textId="77777777" w:rsidR="003E76D9" w:rsidRDefault="003E76D9" w:rsidP="003E76D9">
      <w:pPr>
        <w:spacing w:before="120" w:after="120"/>
        <w:jc w:val="both"/>
        <w:rPr>
          <w:b/>
          <w:bCs/>
          <w:i/>
          <w:iCs/>
          <w:sz w:val="20"/>
          <w:szCs w:val="20"/>
          <w:lang w:eastAsia="en-US"/>
        </w:rPr>
      </w:pPr>
      <w:r>
        <w:rPr>
          <w:b/>
          <w:bCs/>
          <w:i/>
          <w:iCs/>
          <w:sz w:val="20"/>
          <w:szCs w:val="20"/>
          <w:lang w:eastAsia="en-US"/>
        </w:rPr>
        <w:t xml:space="preserve">Observation 6: For </w:t>
      </w:r>
      <w:r w:rsidRPr="00AA74F4">
        <w:rPr>
          <w:b/>
          <w:bCs/>
          <w:i/>
          <w:iCs/>
          <w:sz w:val="20"/>
          <w:szCs w:val="20"/>
          <w:lang w:eastAsia="en-US"/>
        </w:rPr>
        <w:t>Case 3 (Option 2+B+Y) design</w:t>
      </w:r>
      <w:r>
        <w:rPr>
          <w:b/>
          <w:bCs/>
          <w:i/>
          <w:iCs/>
          <w:sz w:val="20"/>
          <w:szCs w:val="20"/>
          <w:lang w:eastAsia="en-US"/>
        </w:rPr>
        <w:t xml:space="preserve">, the existing on-demand SI framework can be reused by treating SIB1 for NES cell(s) as a new other system information (OSI) of Cell A.  </w:t>
      </w:r>
    </w:p>
    <w:p w14:paraId="239F356D" w14:textId="77777777" w:rsidR="003E76D9" w:rsidRDefault="003E76D9" w:rsidP="003E76D9">
      <w:pPr>
        <w:spacing w:before="120" w:after="120"/>
        <w:jc w:val="both"/>
        <w:rPr>
          <w:b/>
          <w:bCs/>
          <w:i/>
          <w:iCs/>
          <w:sz w:val="20"/>
          <w:szCs w:val="20"/>
          <w:lang w:eastAsia="en-US"/>
        </w:rPr>
      </w:pPr>
      <w:r w:rsidRPr="001C0D18">
        <w:rPr>
          <w:b/>
          <w:bCs/>
          <w:i/>
          <w:iCs/>
          <w:sz w:val="20"/>
          <w:szCs w:val="20"/>
          <w:lang w:eastAsia="en-US"/>
        </w:rPr>
        <w:t xml:space="preserve">Observation </w:t>
      </w:r>
      <w:r>
        <w:rPr>
          <w:b/>
          <w:bCs/>
          <w:i/>
          <w:iCs/>
          <w:sz w:val="20"/>
          <w:szCs w:val="20"/>
          <w:lang w:eastAsia="en-US"/>
        </w:rPr>
        <w:t xml:space="preserve">7: </w:t>
      </w:r>
      <w:r w:rsidRPr="00070446">
        <w:rPr>
          <w:b/>
          <w:bCs/>
          <w:i/>
          <w:iCs/>
          <w:sz w:val="20"/>
          <w:szCs w:val="20"/>
          <w:lang w:eastAsia="en-US"/>
        </w:rPr>
        <w:t>For design case 2 (Option 1+B+X),</w:t>
      </w:r>
      <w:r>
        <w:rPr>
          <w:b/>
          <w:bCs/>
          <w:i/>
          <w:iCs/>
          <w:sz w:val="20"/>
          <w:szCs w:val="20"/>
          <w:lang w:eastAsia="en-US"/>
        </w:rPr>
        <w:t xml:space="preserve"> comparing the UL-WUS configuration Option 2 that applies to multiple NES cells with configuration Option 3 that applies to a single NES cell, there is the following tradeoff between network energy saving and resource/signaling overhead. </w:t>
      </w:r>
    </w:p>
    <w:p w14:paraId="2DD14A3A" w14:textId="77777777" w:rsidR="003E76D9" w:rsidRDefault="003E76D9" w:rsidP="003E76D9">
      <w:pPr>
        <w:pStyle w:val="ListParagraph"/>
        <w:numPr>
          <w:ilvl w:val="0"/>
          <w:numId w:val="14"/>
        </w:numPr>
        <w:spacing w:before="120" w:after="120"/>
        <w:jc w:val="both"/>
        <w:rPr>
          <w:b/>
          <w:bCs/>
          <w:i/>
          <w:iCs/>
          <w:sz w:val="20"/>
          <w:szCs w:val="20"/>
          <w:lang w:eastAsia="en-US"/>
        </w:rPr>
      </w:pPr>
      <w:r w:rsidRPr="00D744F5">
        <w:rPr>
          <w:b/>
          <w:bCs/>
          <w:i/>
          <w:iCs/>
          <w:sz w:val="20"/>
          <w:szCs w:val="20"/>
          <w:lang w:eastAsia="en-US"/>
        </w:rPr>
        <w:t>Option 3</w:t>
      </w:r>
      <w:r>
        <w:rPr>
          <w:b/>
          <w:bCs/>
          <w:i/>
          <w:iCs/>
          <w:sz w:val="20"/>
          <w:szCs w:val="20"/>
          <w:lang w:eastAsia="en-US"/>
        </w:rPr>
        <w:t xml:space="preserve"> can</w:t>
      </w:r>
      <w:r w:rsidRPr="00D744F5">
        <w:rPr>
          <w:b/>
          <w:bCs/>
          <w:i/>
          <w:iCs/>
          <w:sz w:val="20"/>
          <w:szCs w:val="20"/>
          <w:lang w:eastAsia="en-US"/>
        </w:rPr>
        <w:t xml:space="preserve"> have larger network energy saving </w:t>
      </w:r>
      <w:r>
        <w:rPr>
          <w:b/>
          <w:bCs/>
          <w:i/>
          <w:iCs/>
          <w:sz w:val="20"/>
          <w:szCs w:val="20"/>
          <w:lang w:eastAsia="en-US"/>
        </w:rPr>
        <w:t xml:space="preserve">gain </w:t>
      </w:r>
      <w:r w:rsidRPr="00D744F5">
        <w:rPr>
          <w:b/>
          <w:bCs/>
          <w:i/>
          <w:iCs/>
          <w:sz w:val="20"/>
          <w:szCs w:val="20"/>
          <w:lang w:eastAsia="en-US"/>
        </w:rPr>
        <w:t>than Option 2</w:t>
      </w:r>
      <w:r>
        <w:rPr>
          <w:b/>
          <w:bCs/>
          <w:i/>
          <w:iCs/>
          <w:sz w:val="20"/>
          <w:szCs w:val="20"/>
          <w:lang w:eastAsia="en-US"/>
        </w:rPr>
        <w:t xml:space="preserve">, because in Option 3 only the target NES cell will be triggered to transmit on-demand SIB1 while in Option 2 </w:t>
      </w:r>
      <w:r w:rsidRPr="00070446">
        <w:rPr>
          <w:b/>
          <w:bCs/>
          <w:i/>
          <w:iCs/>
          <w:sz w:val="20"/>
          <w:szCs w:val="20"/>
          <w:lang w:eastAsia="en-US"/>
        </w:rPr>
        <w:t>multiple NES cells may be triggered to transmit on-demand SIB1</w:t>
      </w:r>
      <w:r>
        <w:rPr>
          <w:b/>
          <w:bCs/>
          <w:i/>
          <w:iCs/>
          <w:sz w:val="20"/>
          <w:szCs w:val="20"/>
          <w:lang w:eastAsia="en-US"/>
        </w:rPr>
        <w:t xml:space="preserve">, e.g. in the case that UE is at cell edge of multiple NES cell(s).  </w:t>
      </w:r>
      <w:r w:rsidRPr="00D744F5">
        <w:rPr>
          <w:b/>
          <w:bCs/>
          <w:i/>
          <w:iCs/>
          <w:sz w:val="20"/>
          <w:szCs w:val="20"/>
          <w:lang w:eastAsia="en-US"/>
        </w:rPr>
        <w:t xml:space="preserve"> </w:t>
      </w:r>
    </w:p>
    <w:p w14:paraId="51194C51" w14:textId="77777777" w:rsidR="003E76D9" w:rsidRPr="00FE26C7" w:rsidRDefault="003E76D9" w:rsidP="003E76D9">
      <w:pPr>
        <w:pStyle w:val="ListParagraph"/>
        <w:numPr>
          <w:ilvl w:val="0"/>
          <w:numId w:val="14"/>
        </w:numPr>
        <w:spacing w:before="120" w:after="120"/>
        <w:jc w:val="both"/>
        <w:rPr>
          <w:b/>
          <w:bCs/>
          <w:i/>
          <w:iCs/>
          <w:sz w:val="20"/>
          <w:szCs w:val="20"/>
          <w:lang w:eastAsia="en-US"/>
        </w:rPr>
      </w:pPr>
      <w:r w:rsidRPr="00FE26C7">
        <w:rPr>
          <w:b/>
          <w:bCs/>
          <w:i/>
          <w:iCs/>
          <w:sz w:val="20"/>
          <w:szCs w:val="20"/>
          <w:lang w:eastAsia="en-US"/>
        </w:rPr>
        <w:t>But Option 3 may have larger resource/signaling overhead than Option 2, because different NES cell(s) need to be differentiated via separate PRACH resources at granularity of cell level in Option 3 but at granularity of multiple cells in Option 2.</w:t>
      </w:r>
    </w:p>
    <w:p w14:paraId="52919093" w14:textId="76FA658F" w:rsidR="003E76D9" w:rsidRDefault="003E76D9" w:rsidP="003E76D9">
      <w:pPr>
        <w:spacing w:before="120" w:after="120"/>
        <w:jc w:val="both"/>
        <w:rPr>
          <w:b/>
          <w:bCs/>
          <w:i/>
          <w:iCs/>
          <w:sz w:val="20"/>
          <w:szCs w:val="20"/>
        </w:rPr>
      </w:pPr>
      <w:r w:rsidRPr="007E5C6C">
        <w:rPr>
          <w:b/>
          <w:bCs/>
          <w:i/>
          <w:iCs/>
          <w:sz w:val="20"/>
          <w:szCs w:val="20"/>
        </w:rPr>
        <w:t>Observation</w:t>
      </w:r>
      <w:r>
        <w:rPr>
          <w:b/>
          <w:bCs/>
          <w:i/>
          <w:iCs/>
          <w:sz w:val="20"/>
          <w:szCs w:val="20"/>
        </w:rPr>
        <w:t xml:space="preserve"> 8: For on-demand SIB1, gNB may be able to transmit SIB1 for NES cells with the association with a subset of SSB(s) based on a received UL-WUS to achieve more network energy saving with lower resource overhead comparing with transmitting on demand SI with the association with all SSBs as specified in existing on demand SI framework.</w:t>
      </w:r>
    </w:p>
    <w:p w14:paraId="35642661" w14:textId="77777777" w:rsidR="003E76D9" w:rsidRDefault="003E76D9" w:rsidP="003E76D9">
      <w:pPr>
        <w:spacing w:before="120" w:after="120"/>
        <w:jc w:val="both"/>
        <w:rPr>
          <w:b/>
          <w:bCs/>
          <w:i/>
          <w:iCs/>
          <w:sz w:val="20"/>
          <w:szCs w:val="20"/>
        </w:rPr>
      </w:pPr>
      <w:r w:rsidRPr="003D3D4B">
        <w:rPr>
          <w:b/>
          <w:bCs/>
          <w:i/>
          <w:iCs/>
          <w:sz w:val="20"/>
          <w:szCs w:val="20"/>
        </w:rPr>
        <w:t>Observation</w:t>
      </w:r>
      <w:r>
        <w:rPr>
          <w:b/>
          <w:bCs/>
          <w:i/>
          <w:iCs/>
          <w:sz w:val="20"/>
          <w:szCs w:val="20"/>
        </w:rPr>
        <w:t xml:space="preserve"> 9: A NES cell needs to set parameter “k_SSB” carried by PBCH either within (Setting 1) or outside (Setting 2) the valid range of SSB subcarrier offset from common RB grid.  </w:t>
      </w:r>
    </w:p>
    <w:p w14:paraId="5E211BF2" w14:textId="2394BF28" w:rsidR="003E76D9" w:rsidRDefault="00512B4B" w:rsidP="003E76D9">
      <w:pPr>
        <w:pStyle w:val="ListParagraph"/>
        <w:numPr>
          <w:ilvl w:val="0"/>
          <w:numId w:val="22"/>
        </w:numPr>
        <w:spacing w:before="120" w:after="120"/>
        <w:jc w:val="both"/>
        <w:rPr>
          <w:b/>
          <w:bCs/>
          <w:i/>
          <w:iCs/>
          <w:sz w:val="20"/>
          <w:szCs w:val="20"/>
        </w:rPr>
      </w:pPr>
      <w:r w:rsidRPr="005A0308">
        <w:rPr>
          <w:b/>
          <w:bCs/>
          <w:i/>
          <w:iCs/>
          <w:sz w:val="20"/>
          <w:szCs w:val="20"/>
        </w:rPr>
        <w:t>Setting</w:t>
      </w:r>
      <w:r w:rsidR="00145FB1">
        <w:rPr>
          <w:b/>
          <w:bCs/>
          <w:i/>
          <w:iCs/>
          <w:sz w:val="20"/>
          <w:szCs w:val="20"/>
        </w:rPr>
        <w:t xml:space="preserve"> </w:t>
      </w:r>
      <w:r w:rsidRPr="005A0308">
        <w:rPr>
          <w:b/>
          <w:bCs/>
          <w:i/>
          <w:iCs/>
          <w:sz w:val="20"/>
          <w:szCs w:val="20"/>
        </w:rPr>
        <w:t>1</w:t>
      </w:r>
      <w:r w:rsidR="003E76D9">
        <w:rPr>
          <w:b/>
          <w:bCs/>
          <w:i/>
          <w:iCs/>
          <w:sz w:val="20"/>
          <w:szCs w:val="20"/>
        </w:rPr>
        <w:t xml:space="preserve"> will not result in negative impact to legacy UEs only if it is applied to a NES cell with periodic SIB1 transmission, otherwise a legacy UE may waste its power to keep searching for SIB1 until giving up</w:t>
      </w:r>
      <w:r w:rsidR="003E76D9" w:rsidDel="00B52316">
        <w:rPr>
          <w:b/>
          <w:bCs/>
          <w:i/>
          <w:iCs/>
          <w:sz w:val="20"/>
          <w:szCs w:val="20"/>
        </w:rPr>
        <w:t xml:space="preserve"> </w:t>
      </w:r>
      <w:r w:rsidR="003E76D9">
        <w:rPr>
          <w:b/>
          <w:bCs/>
          <w:i/>
          <w:iCs/>
          <w:sz w:val="20"/>
          <w:szCs w:val="20"/>
        </w:rPr>
        <w:t>if Setting 1 is used</w:t>
      </w:r>
      <w:r w:rsidR="00B52316">
        <w:rPr>
          <w:b/>
          <w:bCs/>
          <w:i/>
          <w:iCs/>
          <w:sz w:val="20"/>
          <w:szCs w:val="20"/>
        </w:rPr>
        <w:t xml:space="preserve"> for a NES cell with SIB1-less or on-demand SIB1 operation</w:t>
      </w:r>
      <w:r w:rsidR="003E76D9">
        <w:rPr>
          <w:b/>
          <w:bCs/>
          <w:i/>
          <w:iCs/>
          <w:sz w:val="20"/>
          <w:szCs w:val="20"/>
        </w:rPr>
        <w:t>.</w:t>
      </w:r>
    </w:p>
    <w:p w14:paraId="373A0269" w14:textId="53D34B12" w:rsidR="003E76D9" w:rsidRPr="00992021" w:rsidRDefault="00512B4B" w:rsidP="003E76D9">
      <w:pPr>
        <w:pStyle w:val="ListParagraph"/>
        <w:numPr>
          <w:ilvl w:val="0"/>
          <w:numId w:val="22"/>
        </w:numPr>
        <w:spacing w:before="120" w:after="120"/>
        <w:jc w:val="both"/>
        <w:rPr>
          <w:b/>
          <w:bCs/>
          <w:i/>
          <w:iCs/>
          <w:sz w:val="20"/>
          <w:szCs w:val="20"/>
        </w:rPr>
      </w:pPr>
      <w:r w:rsidRPr="005A0308">
        <w:rPr>
          <w:b/>
          <w:bCs/>
          <w:i/>
          <w:iCs/>
          <w:sz w:val="20"/>
          <w:szCs w:val="20"/>
        </w:rPr>
        <w:t>Setting</w:t>
      </w:r>
      <w:r w:rsidR="00145FB1">
        <w:rPr>
          <w:b/>
          <w:bCs/>
          <w:i/>
          <w:iCs/>
          <w:sz w:val="20"/>
          <w:szCs w:val="20"/>
        </w:rPr>
        <w:t xml:space="preserve"> </w:t>
      </w:r>
      <w:r w:rsidRPr="005A0308">
        <w:rPr>
          <w:b/>
          <w:bCs/>
          <w:i/>
          <w:iCs/>
          <w:sz w:val="20"/>
          <w:szCs w:val="20"/>
        </w:rPr>
        <w:t>2</w:t>
      </w:r>
      <w:r w:rsidR="003E76D9">
        <w:rPr>
          <w:b/>
          <w:bCs/>
          <w:i/>
          <w:iCs/>
          <w:sz w:val="20"/>
          <w:szCs w:val="20"/>
        </w:rPr>
        <w:t xml:space="preserve"> can be applied to a NES cell with SIB1-less or on-demand SIB1 operation without negative impact to legacy UE.   </w:t>
      </w:r>
    </w:p>
    <w:p w14:paraId="477B3469" w14:textId="77777777" w:rsidR="003E76D9" w:rsidRDefault="003E76D9" w:rsidP="003E76D9">
      <w:pPr>
        <w:spacing w:before="120" w:after="120"/>
        <w:jc w:val="both"/>
        <w:rPr>
          <w:b/>
          <w:bCs/>
          <w:i/>
          <w:iCs/>
          <w:sz w:val="20"/>
          <w:szCs w:val="20"/>
        </w:rPr>
      </w:pPr>
      <w:r w:rsidRPr="000B11F8">
        <w:rPr>
          <w:b/>
          <w:bCs/>
          <w:i/>
          <w:iCs/>
          <w:sz w:val="20"/>
          <w:szCs w:val="20"/>
        </w:rPr>
        <w:t>Observation</w:t>
      </w:r>
      <w:r>
        <w:rPr>
          <w:b/>
          <w:bCs/>
          <w:i/>
          <w:iCs/>
          <w:sz w:val="20"/>
          <w:szCs w:val="20"/>
        </w:rPr>
        <w:t xml:space="preserve"> 10: If the reserved value of “k_SSB” is used for identification of NES cell with on-demand SIB1, SIB1 transmission state of a NES cell can be solely identified based on PBCH payload of the NES cell (Option 2).</w:t>
      </w:r>
    </w:p>
    <w:p w14:paraId="5C9677CF" w14:textId="77777777" w:rsidR="003E76D9" w:rsidRDefault="003E76D9" w:rsidP="003E76D9">
      <w:pPr>
        <w:pStyle w:val="ListParagraph"/>
        <w:numPr>
          <w:ilvl w:val="0"/>
          <w:numId w:val="32"/>
        </w:numPr>
      </w:pPr>
      <w:r w:rsidRPr="00FE26C7">
        <w:rPr>
          <w:b/>
          <w:bCs/>
          <w:i/>
          <w:iCs/>
          <w:sz w:val="20"/>
          <w:szCs w:val="20"/>
        </w:rPr>
        <w:t>In this case, the “k_SSB” together with “pdcch_ConfigSIB1” does not provide the assisting information to facilitate UE’s search for cell-defining SSB (e.g. Cell A).</w:t>
      </w:r>
    </w:p>
    <w:p w14:paraId="137F2DF9" w14:textId="77777777" w:rsidR="003E76D9" w:rsidRDefault="003E76D9" w:rsidP="003E76D9">
      <w:pPr>
        <w:rPr>
          <w:b/>
          <w:bCs/>
          <w:i/>
          <w:iCs/>
          <w:sz w:val="20"/>
          <w:szCs w:val="20"/>
        </w:rPr>
      </w:pPr>
    </w:p>
    <w:p w14:paraId="111360E8" w14:textId="77777777" w:rsidR="003E76D9" w:rsidRDefault="003E76D9" w:rsidP="003E76D9">
      <w:pPr>
        <w:rPr>
          <w:b/>
          <w:i/>
          <w:color w:val="000000" w:themeColor="text1"/>
          <w:sz w:val="20"/>
          <w:lang w:eastAsia="en-US"/>
        </w:rPr>
      </w:pPr>
      <w:r w:rsidRPr="00596E71">
        <w:rPr>
          <w:b/>
          <w:bCs/>
          <w:i/>
          <w:iCs/>
          <w:sz w:val="20"/>
          <w:szCs w:val="20"/>
        </w:rPr>
        <w:t>Observation 1</w:t>
      </w:r>
      <w:r>
        <w:rPr>
          <w:b/>
          <w:bCs/>
          <w:i/>
          <w:iCs/>
          <w:sz w:val="20"/>
          <w:szCs w:val="20"/>
        </w:rPr>
        <w:t>1</w:t>
      </w:r>
      <w:r w:rsidRPr="00596E71">
        <w:rPr>
          <w:b/>
          <w:bCs/>
          <w:i/>
          <w:iCs/>
          <w:sz w:val="20"/>
          <w:szCs w:val="20"/>
        </w:rPr>
        <w:t xml:space="preserve">: If </w:t>
      </w:r>
      <w:r>
        <w:rPr>
          <w:b/>
          <w:bCs/>
          <w:i/>
          <w:iCs/>
          <w:sz w:val="20"/>
          <w:szCs w:val="20"/>
        </w:rPr>
        <w:t xml:space="preserve">both </w:t>
      </w:r>
      <w:r w:rsidRPr="00596E71">
        <w:rPr>
          <w:b/>
          <w:bCs/>
          <w:i/>
          <w:iCs/>
          <w:sz w:val="20"/>
          <w:szCs w:val="20"/>
        </w:rPr>
        <w:t xml:space="preserve">UL-WUS configuration from Cell A </w:t>
      </w:r>
      <w:r>
        <w:rPr>
          <w:b/>
          <w:bCs/>
          <w:i/>
          <w:iCs/>
          <w:sz w:val="20"/>
          <w:szCs w:val="20"/>
        </w:rPr>
        <w:t xml:space="preserve">and </w:t>
      </w:r>
      <w:r w:rsidRPr="00596E71">
        <w:rPr>
          <w:b/>
          <w:bCs/>
          <w:i/>
          <w:iCs/>
          <w:sz w:val="20"/>
          <w:szCs w:val="20"/>
        </w:rPr>
        <w:t>“k_SSB” carried by PBCH payload of the NES cell</w:t>
      </w:r>
      <w:r>
        <w:rPr>
          <w:b/>
          <w:bCs/>
          <w:i/>
          <w:iCs/>
          <w:sz w:val="20"/>
          <w:szCs w:val="20"/>
        </w:rPr>
        <w:t xml:space="preserve"> are</w:t>
      </w:r>
      <w:r w:rsidRPr="00596E71">
        <w:rPr>
          <w:b/>
          <w:bCs/>
          <w:i/>
          <w:iCs/>
          <w:sz w:val="20"/>
          <w:szCs w:val="20"/>
        </w:rPr>
        <w:t xml:space="preserve"> used for identification of a NES cell with on-demand SIB1 (i.e. combination of Option 1 and Option 2), “k_SSB” carried by PBCH payload of the NES cell can be set to facilitate UE</w:t>
      </w:r>
      <w:r>
        <w:rPr>
          <w:b/>
          <w:bCs/>
          <w:i/>
          <w:iCs/>
          <w:sz w:val="20"/>
          <w:szCs w:val="20"/>
        </w:rPr>
        <w:t xml:space="preserve">’s </w:t>
      </w:r>
      <w:r w:rsidRPr="00596E71">
        <w:rPr>
          <w:b/>
          <w:bCs/>
          <w:i/>
          <w:iCs/>
          <w:sz w:val="20"/>
          <w:szCs w:val="20"/>
        </w:rPr>
        <w:t xml:space="preserve">search for </w:t>
      </w:r>
      <w:r>
        <w:rPr>
          <w:b/>
          <w:bCs/>
          <w:i/>
          <w:iCs/>
          <w:sz w:val="20"/>
          <w:szCs w:val="20"/>
        </w:rPr>
        <w:t xml:space="preserve">cell-defining SSB, e.g. </w:t>
      </w:r>
      <w:r w:rsidRPr="00596E71">
        <w:rPr>
          <w:b/>
          <w:bCs/>
          <w:i/>
          <w:iCs/>
          <w:sz w:val="20"/>
          <w:szCs w:val="20"/>
        </w:rPr>
        <w:t>Cell A.</w:t>
      </w:r>
    </w:p>
    <w:p w14:paraId="2F7967A5" w14:textId="77777777" w:rsidR="003E76D9" w:rsidRDefault="003E76D9" w:rsidP="003E76D9">
      <w:pPr>
        <w:rPr>
          <w:b/>
          <w:i/>
          <w:color w:val="000000" w:themeColor="text1"/>
          <w:sz w:val="20"/>
          <w:lang w:eastAsia="en-US"/>
        </w:rPr>
      </w:pPr>
    </w:p>
    <w:p w14:paraId="5F89E3BB" w14:textId="77777777" w:rsidR="003E76D9" w:rsidRDefault="003E76D9" w:rsidP="003E76D9">
      <w:pPr>
        <w:rPr>
          <w:b/>
          <w:i/>
          <w:color w:val="000000" w:themeColor="text1"/>
          <w:sz w:val="20"/>
          <w:lang w:eastAsia="en-US"/>
        </w:rPr>
      </w:pPr>
    </w:p>
    <w:p w14:paraId="47F25F04" w14:textId="77777777" w:rsidR="003E76D9" w:rsidRDefault="003E76D9" w:rsidP="003E76D9">
      <w:r w:rsidRPr="00E43CE3">
        <w:rPr>
          <w:b/>
          <w:i/>
          <w:color w:val="000000" w:themeColor="text1"/>
          <w:sz w:val="20"/>
          <w:lang w:eastAsia="en-US"/>
        </w:rPr>
        <w:t xml:space="preserve">Proposal 1: </w:t>
      </w:r>
      <w:r w:rsidRPr="007B5A1F">
        <w:rPr>
          <w:b/>
          <w:i/>
          <w:sz w:val="20"/>
          <w:lang w:eastAsia="en-US"/>
        </w:rPr>
        <w:t>Do not support Case 1 (Option 1+A+X) design due to infeasibility of configuration for UL-WUS in PBCH payload.</w:t>
      </w:r>
    </w:p>
    <w:p w14:paraId="3833ED60" w14:textId="77777777" w:rsidR="003E76D9" w:rsidRDefault="003E76D9" w:rsidP="003E76D9">
      <w:pPr>
        <w:spacing w:before="120" w:after="120"/>
        <w:rPr>
          <w:b/>
          <w:i/>
          <w:sz w:val="20"/>
          <w:lang w:eastAsia="en-US"/>
        </w:rPr>
      </w:pPr>
      <w:r w:rsidRPr="00E43CE3">
        <w:rPr>
          <w:b/>
          <w:i/>
          <w:color w:val="000000" w:themeColor="text1"/>
          <w:sz w:val="20"/>
          <w:lang w:eastAsia="en-US"/>
        </w:rPr>
        <w:lastRenderedPageBreak/>
        <w:t xml:space="preserve">Proposal </w:t>
      </w:r>
      <w:r>
        <w:rPr>
          <w:b/>
          <w:i/>
          <w:color w:val="000000" w:themeColor="text1"/>
          <w:sz w:val="20"/>
          <w:lang w:eastAsia="en-US"/>
        </w:rPr>
        <w:t>2</w:t>
      </w:r>
      <w:r w:rsidRPr="00E43CE3">
        <w:rPr>
          <w:b/>
          <w:i/>
          <w:color w:val="000000" w:themeColor="text1"/>
          <w:sz w:val="20"/>
          <w:lang w:eastAsia="en-US"/>
        </w:rPr>
        <w:t xml:space="preserve">: </w:t>
      </w:r>
      <w:r>
        <w:rPr>
          <w:b/>
          <w:i/>
          <w:sz w:val="20"/>
          <w:lang w:eastAsia="en-US"/>
        </w:rPr>
        <w:t xml:space="preserve">If on-demand SIB1 is supported, prioritize Case 3 (Option 2+B+Y) design over Case 2 (Option 1+B+X) design due to higher </w:t>
      </w:r>
      <w:r w:rsidRPr="000A28A8">
        <w:rPr>
          <w:b/>
          <w:i/>
          <w:sz w:val="20"/>
          <w:lang w:eastAsia="en-US"/>
        </w:rPr>
        <w:t>network energy saving</w:t>
      </w:r>
      <w:r>
        <w:rPr>
          <w:b/>
          <w:i/>
          <w:sz w:val="20"/>
          <w:lang w:eastAsia="en-US"/>
        </w:rPr>
        <w:t xml:space="preserve"> gain</w:t>
      </w:r>
      <w:r w:rsidRPr="000A28A8">
        <w:rPr>
          <w:b/>
          <w:i/>
          <w:sz w:val="20"/>
          <w:lang w:eastAsia="en-US"/>
        </w:rPr>
        <w:t xml:space="preserve"> </w:t>
      </w:r>
      <w:r>
        <w:rPr>
          <w:b/>
          <w:i/>
          <w:sz w:val="20"/>
          <w:lang w:eastAsia="en-US"/>
        </w:rPr>
        <w:t xml:space="preserve">and minimal spec change </w:t>
      </w:r>
      <w:r w:rsidRPr="000A28A8">
        <w:rPr>
          <w:b/>
          <w:i/>
          <w:sz w:val="20"/>
          <w:lang w:eastAsia="en-US"/>
        </w:rPr>
        <w:t>in Case 3 design.</w:t>
      </w:r>
    </w:p>
    <w:p w14:paraId="3B265C4F" w14:textId="77777777" w:rsidR="003E76D9" w:rsidRDefault="003E76D9" w:rsidP="003E76D9">
      <w:pPr>
        <w:spacing w:line="269" w:lineRule="auto"/>
        <w:jc w:val="both"/>
        <w:rPr>
          <w:b/>
          <w:bCs/>
          <w:i/>
          <w:iCs/>
          <w:sz w:val="20"/>
          <w:szCs w:val="20"/>
          <w:lang w:eastAsia="en-US"/>
        </w:rPr>
      </w:pPr>
      <w:r w:rsidRPr="06C7B39D">
        <w:rPr>
          <w:b/>
          <w:bCs/>
          <w:i/>
          <w:iCs/>
          <w:sz w:val="20"/>
          <w:szCs w:val="20"/>
          <w:lang w:eastAsia="en-US"/>
        </w:rPr>
        <w:t xml:space="preserve">Proposal </w:t>
      </w:r>
      <w:r>
        <w:rPr>
          <w:b/>
          <w:bCs/>
          <w:i/>
          <w:iCs/>
          <w:sz w:val="20"/>
          <w:szCs w:val="20"/>
          <w:lang w:eastAsia="en-US"/>
        </w:rPr>
        <w:t>3</w:t>
      </w:r>
      <w:r w:rsidRPr="06C7B39D">
        <w:rPr>
          <w:b/>
          <w:bCs/>
          <w:i/>
          <w:iCs/>
          <w:sz w:val="20"/>
          <w:szCs w:val="20"/>
          <w:lang w:eastAsia="en-US"/>
        </w:rPr>
        <w:t xml:space="preserve">: Support </w:t>
      </w:r>
      <w:r>
        <w:rPr>
          <w:b/>
          <w:bCs/>
          <w:i/>
          <w:iCs/>
          <w:sz w:val="20"/>
          <w:szCs w:val="20"/>
          <w:lang w:eastAsia="en-US"/>
        </w:rPr>
        <w:t xml:space="preserve">at least </w:t>
      </w:r>
      <w:r w:rsidRPr="06C7B39D">
        <w:rPr>
          <w:b/>
          <w:bCs/>
          <w:i/>
          <w:iCs/>
          <w:sz w:val="20"/>
          <w:szCs w:val="20"/>
          <w:lang w:eastAsia="en-US"/>
        </w:rPr>
        <w:t xml:space="preserve">explicit-ACK via RAR for UL-WUS using PRACH. </w:t>
      </w:r>
    </w:p>
    <w:p w14:paraId="49B013C5" w14:textId="77777777" w:rsidR="003E76D9" w:rsidRDefault="003E76D9" w:rsidP="003E76D9">
      <w:pPr>
        <w:rPr>
          <w:b/>
          <w:i/>
          <w:sz w:val="20"/>
          <w:lang w:eastAsia="en-US"/>
        </w:rPr>
      </w:pPr>
      <w:r>
        <w:rPr>
          <w:b/>
          <w:bCs/>
          <w:i/>
          <w:iCs/>
          <w:sz w:val="20"/>
          <w:szCs w:val="20"/>
          <w:lang w:eastAsia="en-US"/>
        </w:rPr>
        <w:t>FFS: support of implicit-ACK via reception of on-demand SIB1 PDCCH without RAR, e.g. if it can be justified with significant network energy saving gain or UE performance gain comparing with the explicit-ACK via RAR.</w:t>
      </w:r>
    </w:p>
    <w:p w14:paraId="02F35AF1" w14:textId="77777777" w:rsidR="003E76D9" w:rsidRDefault="003E76D9" w:rsidP="003E76D9">
      <w:pPr>
        <w:spacing w:before="120" w:after="120"/>
        <w:jc w:val="both"/>
        <w:rPr>
          <w:b/>
          <w:bCs/>
          <w:i/>
          <w:iCs/>
          <w:sz w:val="20"/>
          <w:szCs w:val="20"/>
          <w:lang w:eastAsia="en-US"/>
        </w:rPr>
      </w:pPr>
      <w:r w:rsidRPr="00AA74F4">
        <w:rPr>
          <w:b/>
          <w:bCs/>
          <w:i/>
          <w:iCs/>
          <w:sz w:val="20"/>
          <w:szCs w:val="20"/>
          <w:lang w:eastAsia="en-US"/>
        </w:rPr>
        <w:t>Proposal</w:t>
      </w:r>
      <w:r>
        <w:rPr>
          <w:b/>
          <w:bCs/>
          <w:i/>
          <w:iCs/>
          <w:sz w:val="20"/>
          <w:szCs w:val="20"/>
          <w:lang w:eastAsia="en-US"/>
        </w:rPr>
        <w:t xml:space="preserve"> 4: For </w:t>
      </w:r>
      <w:r w:rsidRPr="00AA74F4">
        <w:rPr>
          <w:b/>
          <w:bCs/>
          <w:i/>
          <w:iCs/>
          <w:sz w:val="20"/>
          <w:szCs w:val="20"/>
          <w:lang w:eastAsia="en-US"/>
        </w:rPr>
        <w:t>Case 3 (Option 2+B+Y) design</w:t>
      </w:r>
      <w:r>
        <w:rPr>
          <w:b/>
          <w:bCs/>
          <w:i/>
          <w:iCs/>
          <w:sz w:val="20"/>
          <w:szCs w:val="20"/>
          <w:lang w:eastAsia="en-US"/>
        </w:rPr>
        <w:t xml:space="preserve">, introduce one or more new SIBx for Cell A to include SIB1(s) for NES cell(s) to reuse the existing on-demand SI framework for on-demand SIB1 as much as possible. </w:t>
      </w:r>
    </w:p>
    <w:p w14:paraId="4CF47204" w14:textId="77777777" w:rsidR="003E76D9" w:rsidRDefault="003E76D9" w:rsidP="003E76D9">
      <w:pPr>
        <w:pStyle w:val="ListParagraph"/>
        <w:numPr>
          <w:ilvl w:val="0"/>
          <w:numId w:val="14"/>
        </w:numPr>
        <w:spacing w:before="120" w:after="120"/>
        <w:jc w:val="both"/>
        <w:rPr>
          <w:b/>
          <w:bCs/>
          <w:i/>
          <w:iCs/>
          <w:sz w:val="20"/>
          <w:szCs w:val="20"/>
          <w:lang w:eastAsia="en-US"/>
        </w:rPr>
      </w:pPr>
      <w:r>
        <w:rPr>
          <w:b/>
          <w:bCs/>
          <w:i/>
          <w:iCs/>
          <w:sz w:val="20"/>
          <w:szCs w:val="20"/>
          <w:lang w:eastAsia="en-US"/>
        </w:rPr>
        <w:t>FFS: any additional enhancements if needed.</w:t>
      </w:r>
    </w:p>
    <w:p w14:paraId="58C6F293" w14:textId="77777777" w:rsidR="003E76D9" w:rsidRPr="00FE26C7" w:rsidRDefault="003E76D9" w:rsidP="003E76D9">
      <w:pPr>
        <w:pStyle w:val="ListParagraph"/>
        <w:numPr>
          <w:ilvl w:val="0"/>
          <w:numId w:val="14"/>
        </w:numPr>
        <w:spacing w:before="120" w:after="120"/>
        <w:jc w:val="both"/>
        <w:rPr>
          <w:b/>
          <w:bCs/>
          <w:i/>
          <w:iCs/>
          <w:sz w:val="20"/>
          <w:szCs w:val="20"/>
          <w:lang w:eastAsia="en-US"/>
        </w:rPr>
      </w:pPr>
      <w:r w:rsidRPr="00FE26C7">
        <w:rPr>
          <w:b/>
          <w:bCs/>
          <w:i/>
          <w:iCs/>
          <w:sz w:val="20"/>
          <w:szCs w:val="20"/>
          <w:lang w:eastAsia="en-US"/>
        </w:rPr>
        <w:t>The detailed signaling design for SIBx as well as the corresponding signaling over F1-AP and Xn interface is left to RAN2/3.</w:t>
      </w:r>
    </w:p>
    <w:p w14:paraId="6354CA31" w14:textId="77777777" w:rsidR="003E76D9" w:rsidRDefault="003E76D9" w:rsidP="003E76D9">
      <w:r>
        <w:rPr>
          <w:b/>
          <w:bCs/>
          <w:i/>
          <w:iCs/>
          <w:sz w:val="20"/>
          <w:szCs w:val="20"/>
          <w:lang w:eastAsia="en-US"/>
        </w:rPr>
        <w:t>Proposal 5: For Case 2 (Option 1+B+X) design, support a unified configuration format that can support both Option 2 (i.e. a UL-WUS configuration applies to multiple NES cells) and Option 3 (i.e. a UL-WUS configuration applies to a single NES cell).</w:t>
      </w:r>
    </w:p>
    <w:p w14:paraId="46DD9D01" w14:textId="77777777" w:rsidR="003E76D9" w:rsidRDefault="003E76D9" w:rsidP="003E76D9">
      <w:pPr>
        <w:spacing w:before="120" w:after="120"/>
        <w:jc w:val="both"/>
        <w:rPr>
          <w:b/>
          <w:bCs/>
          <w:i/>
          <w:iCs/>
          <w:sz w:val="20"/>
          <w:szCs w:val="20"/>
        </w:rPr>
      </w:pPr>
      <w:r w:rsidRPr="00B042AB">
        <w:rPr>
          <w:b/>
          <w:bCs/>
          <w:i/>
          <w:iCs/>
          <w:sz w:val="20"/>
          <w:szCs w:val="20"/>
        </w:rPr>
        <w:t>Proposal</w:t>
      </w:r>
      <w:r>
        <w:rPr>
          <w:b/>
          <w:bCs/>
          <w:i/>
          <w:iCs/>
          <w:sz w:val="20"/>
          <w:szCs w:val="20"/>
        </w:rPr>
        <w:t xml:space="preserve"> 6</w:t>
      </w:r>
      <w:r w:rsidRPr="00D62BE1">
        <w:rPr>
          <w:b/>
          <w:bCs/>
          <w:i/>
          <w:iCs/>
          <w:sz w:val="20"/>
          <w:szCs w:val="20"/>
        </w:rPr>
        <w:t xml:space="preserve">: </w:t>
      </w:r>
      <w:r>
        <w:rPr>
          <w:b/>
          <w:bCs/>
          <w:i/>
          <w:iCs/>
          <w:sz w:val="20"/>
          <w:szCs w:val="20"/>
        </w:rPr>
        <w:t>S</w:t>
      </w:r>
      <w:r w:rsidRPr="00D62BE1">
        <w:rPr>
          <w:b/>
          <w:bCs/>
          <w:i/>
          <w:iCs/>
          <w:sz w:val="20"/>
          <w:szCs w:val="20"/>
        </w:rPr>
        <w:t xml:space="preserve">upport </w:t>
      </w:r>
      <w:r>
        <w:rPr>
          <w:b/>
          <w:bCs/>
          <w:i/>
          <w:iCs/>
          <w:sz w:val="20"/>
          <w:szCs w:val="20"/>
        </w:rPr>
        <w:t xml:space="preserve">transmission of on-demand SIB1 over a subset of SSB(s) based on a received UL-WUS. </w:t>
      </w:r>
    </w:p>
    <w:p w14:paraId="3EDD1C16" w14:textId="77777777" w:rsidR="003E76D9" w:rsidRPr="00D62BE1" w:rsidRDefault="003E76D9" w:rsidP="003E76D9">
      <w:pPr>
        <w:spacing w:before="120" w:after="120"/>
        <w:jc w:val="both"/>
        <w:rPr>
          <w:b/>
          <w:bCs/>
          <w:i/>
          <w:iCs/>
          <w:sz w:val="20"/>
          <w:szCs w:val="20"/>
        </w:rPr>
      </w:pPr>
      <w:r>
        <w:rPr>
          <w:b/>
          <w:bCs/>
          <w:i/>
          <w:iCs/>
          <w:sz w:val="20"/>
          <w:szCs w:val="20"/>
        </w:rPr>
        <w:t xml:space="preserve">Proposal 7: </w:t>
      </w:r>
      <w:r w:rsidRPr="00D62BE1">
        <w:rPr>
          <w:b/>
          <w:bCs/>
          <w:i/>
          <w:iCs/>
          <w:sz w:val="20"/>
          <w:szCs w:val="20"/>
        </w:rPr>
        <w:t xml:space="preserve">The </w:t>
      </w:r>
      <w:r>
        <w:rPr>
          <w:b/>
          <w:bCs/>
          <w:i/>
          <w:iCs/>
          <w:sz w:val="20"/>
          <w:szCs w:val="20"/>
        </w:rPr>
        <w:t xml:space="preserve">UE is expected to monitor PDCCH </w:t>
      </w:r>
      <w:r w:rsidRPr="00D62BE1">
        <w:rPr>
          <w:b/>
          <w:bCs/>
          <w:i/>
          <w:iCs/>
          <w:sz w:val="20"/>
          <w:szCs w:val="20"/>
        </w:rPr>
        <w:t>for on-demand SIB1 within a time window (Option 1)</w:t>
      </w:r>
      <w:r>
        <w:rPr>
          <w:b/>
          <w:bCs/>
          <w:i/>
          <w:iCs/>
          <w:sz w:val="20"/>
          <w:szCs w:val="20"/>
        </w:rPr>
        <w:t>.</w:t>
      </w:r>
      <w:r w:rsidRPr="00D62BE1">
        <w:rPr>
          <w:b/>
          <w:bCs/>
          <w:i/>
          <w:iCs/>
          <w:sz w:val="20"/>
          <w:szCs w:val="20"/>
        </w:rPr>
        <w:t xml:space="preserve">  </w:t>
      </w:r>
    </w:p>
    <w:p w14:paraId="438B40F9" w14:textId="77777777" w:rsidR="003E76D9" w:rsidRDefault="003E76D9" w:rsidP="003E76D9">
      <w:pPr>
        <w:pStyle w:val="ListParagraph"/>
        <w:numPr>
          <w:ilvl w:val="0"/>
          <w:numId w:val="15"/>
        </w:numPr>
        <w:spacing w:before="120" w:after="120"/>
        <w:jc w:val="both"/>
        <w:rPr>
          <w:b/>
          <w:bCs/>
          <w:i/>
          <w:iCs/>
          <w:sz w:val="20"/>
          <w:szCs w:val="20"/>
        </w:rPr>
      </w:pPr>
      <w:r>
        <w:rPr>
          <w:b/>
          <w:bCs/>
          <w:i/>
          <w:iCs/>
          <w:sz w:val="20"/>
          <w:szCs w:val="20"/>
        </w:rPr>
        <w:t xml:space="preserve">FFS: whether UE </w:t>
      </w:r>
      <w:r w:rsidRPr="00297E13">
        <w:rPr>
          <w:b/>
          <w:bCs/>
          <w:i/>
          <w:iCs/>
          <w:sz w:val="20"/>
          <w:szCs w:val="20"/>
        </w:rPr>
        <w:t>determines PDCCH monitoring occasions from searchSpaceZero in MIB</w:t>
      </w:r>
      <w:r>
        <w:rPr>
          <w:b/>
          <w:bCs/>
          <w:i/>
          <w:iCs/>
          <w:sz w:val="20"/>
          <w:szCs w:val="20"/>
        </w:rPr>
        <w:t xml:space="preserve"> or from a new search space that is indicated by UL-WUS configuration. </w:t>
      </w:r>
    </w:p>
    <w:p w14:paraId="50486726" w14:textId="77777777" w:rsidR="003E76D9" w:rsidRPr="00FE26C7" w:rsidRDefault="003E76D9" w:rsidP="003E76D9">
      <w:pPr>
        <w:pStyle w:val="ListParagraph"/>
        <w:numPr>
          <w:ilvl w:val="0"/>
          <w:numId w:val="15"/>
        </w:numPr>
        <w:spacing w:before="120" w:after="120"/>
        <w:jc w:val="both"/>
        <w:rPr>
          <w:b/>
          <w:bCs/>
          <w:i/>
          <w:iCs/>
          <w:sz w:val="20"/>
          <w:szCs w:val="20"/>
        </w:rPr>
      </w:pPr>
      <w:r w:rsidRPr="00FE26C7">
        <w:rPr>
          <w:b/>
          <w:bCs/>
          <w:i/>
          <w:iCs/>
          <w:sz w:val="20"/>
          <w:szCs w:val="20"/>
        </w:rPr>
        <w:t>FFS: details on the time window.</w:t>
      </w:r>
    </w:p>
    <w:p w14:paraId="04A9FCB8" w14:textId="77777777" w:rsidR="003E76D9" w:rsidRDefault="003E76D9" w:rsidP="003E76D9">
      <w:pPr>
        <w:spacing w:before="120" w:after="120"/>
        <w:jc w:val="both"/>
        <w:rPr>
          <w:b/>
          <w:bCs/>
          <w:i/>
          <w:iCs/>
          <w:sz w:val="20"/>
          <w:szCs w:val="20"/>
        </w:rPr>
      </w:pPr>
      <w:r w:rsidRPr="00C90818">
        <w:rPr>
          <w:b/>
          <w:bCs/>
          <w:i/>
          <w:iCs/>
          <w:sz w:val="20"/>
          <w:szCs w:val="20"/>
        </w:rPr>
        <w:t>Proposal</w:t>
      </w:r>
      <w:r>
        <w:rPr>
          <w:b/>
          <w:bCs/>
          <w:i/>
          <w:iCs/>
          <w:sz w:val="20"/>
          <w:szCs w:val="20"/>
        </w:rPr>
        <w:t xml:space="preserve"> 8</w:t>
      </w:r>
      <w:r w:rsidRPr="00C90818">
        <w:rPr>
          <w:b/>
          <w:bCs/>
          <w:i/>
          <w:iCs/>
          <w:sz w:val="20"/>
          <w:szCs w:val="20"/>
        </w:rPr>
        <w:t xml:space="preserve">: </w:t>
      </w:r>
      <w:r>
        <w:rPr>
          <w:b/>
          <w:bCs/>
          <w:i/>
          <w:iCs/>
          <w:sz w:val="20"/>
          <w:szCs w:val="20"/>
        </w:rPr>
        <w:t xml:space="preserve">Parameter “k_SSB” carried by PBCH shall indicate a NES cell with periodic SIB1 transmission if the k_SSB value is within the valid range of SSB subcarrier offset from common RB grid; otherwise, it indicates the NES cell with SIB1-less or on-demand SIB1 operation. </w:t>
      </w:r>
    </w:p>
    <w:p w14:paraId="0850BF24" w14:textId="77777777" w:rsidR="003E76D9" w:rsidRDefault="003E76D9" w:rsidP="003E76D9">
      <w:pPr>
        <w:pStyle w:val="ListParagraph"/>
        <w:numPr>
          <w:ilvl w:val="0"/>
          <w:numId w:val="31"/>
        </w:numPr>
      </w:pPr>
      <w:r w:rsidRPr="00FE26C7">
        <w:rPr>
          <w:b/>
          <w:bCs/>
          <w:i/>
          <w:iCs/>
          <w:sz w:val="20"/>
          <w:szCs w:val="20"/>
        </w:rPr>
        <w:t>Besides “k_SSB”, a new parameter shall be introduced to indicate which operation between SIB1-less and on-demand SIB1 is adopted by a NES cell.</w:t>
      </w:r>
    </w:p>
    <w:p w14:paraId="1CC18692" w14:textId="77777777" w:rsidR="003E76D9" w:rsidRDefault="003E76D9" w:rsidP="003E76D9">
      <w:pPr>
        <w:spacing w:before="120" w:after="120"/>
        <w:jc w:val="both"/>
        <w:rPr>
          <w:b/>
          <w:bCs/>
          <w:i/>
          <w:iCs/>
          <w:sz w:val="20"/>
          <w:szCs w:val="20"/>
        </w:rPr>
      </w:pPr>
      <w:r w:rsidRPr="00F45113">
        <w:rPr>
          <w:b/>
          <w:bCs/>
          <w:i/>
          <w:iCs/>
          <w:sz w:val="20"/>
          <w:szCs w:val="20"/>
        </w:rPr>
        <w:t>Proposal</w:t>
      </w:r>
      <w:r>
        <w:rPr>
          <w:b/>
          <w:bCs/>
          <w:i/>
          <w:iCs/>
          <w:sz w:val="20"/>
          <w:szCs w:val="20"/>
        </w:rPr>
        <w:t xml:space="preserve"> 9: Besides “k_SSB”, support indication of which SIB1 transmission operation adopted by a NES cell between SIB1-less and on-demand SIB1 at least by UL-WUS configuration from Cell A.</w:t>
      </w:r>
    </w:p>
    <w:p w14:paraId="307C827F" w14:textId="4754553F" w:rsidR="003E76D9" w:rsidRPr="00291211" w:rsidRDefault="003E76D9" w:rsidP="00291211">
      <w:pPr>
        <w:pStyle w:val="ListParagraph"/>
        <w:numPr>
          <w:ilvl w:val="0"/>
          <w:numId w:val="31"/>
        </w:numPr>
        <w:spacing w:before="120" w:after="120"/>
        <w:jc w:val="both"/>
        <w:rPr>
          <w:sz w:val="20"/>
          <w:szCs w:val="20"/>
        </w:rPr>
      </w:pPr>
      <w:r w:rsidRPr="00291211">
        <w:rPr>
          <w:b/>
          <w:bCs/>
          <w:i/>
          <w:iCs/>
          <w:sz w:val="20"/>
          <w:szCs w:val="20"/>
        </w:rPr>
        <w:t>FFS: whether to support using the reserved value of “k_SSB” to indicate a NES cell with on-demand SIB1.</w:t>
      </w:r>
    </w:p>
    <w:p w14:paraId="5F6D91D3" w14:textId="45A5AF23" w:rsidR="00512B4B" w:rsidRDefault="00512B4B" w:rsidP="007D726B">
      <w:pPr>
        <w:pStyle w:val="ListParagraph"/>
        <w:spacing w:before="120" w:after="120"/>
        <w:jc w:val="both"/>
      </w:pPr>
    </w:p>
    <w:p w14:paraId="066F81A9" w14:textId="77777777" w:rsidR="00340342" w:rsidRDefault="00340342" w:rsidP="00340342">
      <w:pPr>
        <w:pStyle w:val="Heading1"/>
        <w:spacing w:before="120" w:after="0"/>
        <w:rPr>
          <w:rFonts w:cs="Arial"/>
          <w:sz w:val="32"/>
          <w:szCs w:val="18"/>
          <w:lang w:val="en-US"/>
        </w:rPr>
      </w:pPr>
      <w:r>
        <w:rPr>
          <w:rFonts w:cs="Arial"/>
          <w:sz w:val="32"/>
          <w:szCs w:val="18"/>
          <w:lang w:val="en-US"/>
        </w:rPr>
        <w:t>Reference</w:t>
      </w:r>
    </w:p>
    <w:p w14:paraId="195EF473" w14:textId="3379BE73" w:rsidR="00570A56" w:rsidRPr="00274CD7" w:rsidRDefault="00274CD7" w:rsidP="00935987">
      <w:pPr>
        <w:spacing w:before="120" w:after="120"/>
        <w:rPr>
          <w:sz w:val="20"/>
          <w:szCs w:val="20"/>
          <w:lang w:eastAsia="en-US"/>
        </w:rPr>
      </w:pPr>
      <w:bookmarkStart w:id="10" w:name="_Ref162534168"/>
      <w:r>
        <w:rPr>
          <w:sz w:val="20"/>
          <w:szCs w:val="20"/>
        </w:rPr>
        <w:t xml:space="preserve">[1] </w:t>
      </w:r>
      <w:r w:rsidR="00340342" w:rsidRPr="00784868">
        <w:rPr>
          <w:sz w:val="20"/>
          <w:szCs w:val="20"/>
        </w:rPr>
        <w:t>RP-234065, Enhancements of network energy savings for NR</w:t>
      </w:r>
      <w:bookmarkEnd w:id="10"/>
    </w:p>
    <w:p w14:paraId="28018D41" w14:textId="77777777" w:rsidR="00570A56" w:rsidRPr="009B3090" w:rsidRDefault="00570A56" w:rsidP="0009472A">
      <w:pPr>
        <w:spacing w:after="120"/>
        <w:ind w:left="360"/>
        <w:jc w:val="both"/>
        <w:rPr>
          <w:sz w:val="20"/>
          <w:lang w:eastAsia="en-US"/>
        </w:rPr>
      </w:pPr>
    </w:p>
    <w:sectPr w:rsidR="00570A56" w:rsidRPr="009B3090" w:rsidSect="007E7B26">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FC3DE1"/>
    <w:multiLevelType w:val="hybridMultilevel"/>
    <w:tmpl w:val="273EFD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407845"/>
    <w:multiLevelType w:val="hybridMultilevel"/>
    <w:tmpl w:val="6558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54A7B"/>
    <w:multiLevelType w:val="hybridMultilevel"/>
    <w:tmpl w:val="EA8E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83DD0"/>
    <w:multiLevelType w:val="hybridMultilevel"/>
    <w:tmpl w:val="185CC76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147356"/>
    <w:multiLevelType w:val="hybridMultilevel"/>
    <w:tmpl w:val="EC8E9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D5A30"/>
    <w:multiLevelType w:val="hybridMultilevel"/>
    <w:tmpl w:val="456C92B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01AA4"/>
    <w:multiLevelType w:val="hybridMultilevel"/>
    <w:tmpl w:val="5450FDA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2B09DF"/>
    <w:multiLevelType w:val="hybridMultilevel"/>
    <w:tmpl w:val="6C160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DF1"/>
    <w:multiLevelType w:val="hybridMultilevel"/>
    <w:tmpl w:val="3AAE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D3ACC"/>
    <w:multiLevelType w:val="hybridMultilevel"/>
    <w:tmpl w:val="65A2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3A48E0"/>
    <w:multiLevelType w:val="hybridMultilevel"/>
    <w:tmpl w:val="9D02D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115EA"/>
    <w:multiLevelType w:val="hybridMultilevel"/>
    <w:tmpl w:val="C91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13F7B"/>
    <w:multiLevelType w:val="hybridMultilevel"/>
    <w:tmpl w:val="452E4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811AC"/>
    <w:multiLevelType w:val="hybridMultilevel"/>
    <w:tmpl w:val="4E2A2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17A41"/>
    <w:multiLevelType w:val="hybridMultilevel"/>
    <w:tmpl w:val="62DADC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1" w15:restartNumberingAfterBreak="0">
    <w:nsid w:val="51E91BEB"/>
    <w:multiLevelType w:val="hybridMultilevel"/>
    <w:tmpl w:val="745C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86E13"/>
    <w:multiLevelType w:val="hybridMultilevel"/>
    <w:tmpl w:val="165AE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3F79"/>
    <w:multiLevelType w:val="hybridMultilevel"/>
    <w:tmpl w:val="8F844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40198"/>
    <w:multiLevelType w:val="hybridMultilevel"/>
    <w:tmpl w:val="A824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054997"/>
    <w:multiLevelType w:val="hybridMultilevel"/>
    <w:tmpl w:val="B6D46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7" w15:restartNumberingAfterBreak="0">
    <w:nsid w:val="74FA5F76"/>
    <w:multiLevelType w:val="hybridMultilevel"/>
    <w:tmpl w:val="496E8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337681"/>
    <w:multiLevelType w:val="hybridMultilevel"/>
    <w:tmpl w:val="168C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BE2C2612"/>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FD0075F6">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326858"/>
    <w:multiLevelType w:val="hybridMultilevel"/>
    <w:tmpl w:val="AC14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654DF"/>
    <w:multiLevelType w:val="hybridMultilevel"/>
    <w:tmpl w:val="6B04F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12085">
    <w:abstractNumId w:val="2"/>
  </w:num>
  <w:num w:numId="2" w16cid:durableId="239491101">
    <w:abstractNumId w:val="15"/>
  </w:num>
  <w:num w:numId="3" w16cid:durableId="780952815">
    <w:abstractNumId w:val="29"/>
  </w:num>
  <w:num w:numId="4" w16cid:durableId="596642130">
    <w:abstractNumId w:val="1"/>
  </w:num>
  <w:num w:numId="5" w16cid:durableId="1935744712">
    <w:abstractNumId w:val="3"/>
  </w:num>
  <w:num w:numId="6" w16cid:durableId="1992322970">
    <w:abstractNumId w:val="12"/>
  </w:num>
  <w:num w:numId="7" w16cid:durableId="1384404647">
    <w:abstractNumId w:val="10"/>
  </w:num>
  <w:num w:numId="8" w16cid:durableId="332344857">
    <w:abstractNumId w:val="17"/>
  </w:num>
  <w:num w:numId="9" w16cid:durableId="123625693">
    <w:abstractNumId w:val="23"/>
  </w:num>
  <w:num w:numId="10" w16cid:durableId="1546143157">
    <w:abstractNumId w:val="26"/>
  </w:num>
  <w:num w:numId="11" w16cid:durableId="1628390067">
    <w:abstractNumId w:val="7"/>
  </w:num>
  <w:num w:numId="12" w16cid:durableId="128474626">
    <w:abstractNumId w:val="0"/>
  </w:num>
  <w:num w:numId="13" w16cid:durableId="1245065074">
    <w:abstractNumId w:val="22"/>
  </w:num>
  <w:num w:numId="14" w16cid:durableId="1690330748">
    <w:abstractNumId w:val="27"/>
  </w:num>
  <w:num w:numId="15" w16cid:durableId="1017194412">
    <w:abstractNumId w:val="14"/>
  </w:num>
  <w:num w:numId="16" w16cid:durableId="1493644794">
    <w:abstractNumId w:val="30"/>
  </w:num>
  <w:num w:numId="17" w16cid:durableId="554582656">
    <w:abstractNumId w:val="31"/>
  </w:num>
  <w:num w:numId="18" w16cid:durableId="401565373">
    <w:abstractNumId w:val="13"/>
  </w:num>
  <w:num w:numId="19" w16cid:durableId="148787946">
    <w:abstractNumId w:val="8"/>
  </w:num>
  <w:num w:numId="20" w16cid:durableId="1295482700">
    <w:abstractNumId w:val="25"/>
  </w:num>
  <w:num w:numId="21" w16cid:durableId="1082022445">
    <w:abstractNumId w:val="18"/>
  </w:num>
  <w:num w:numId="22" w16cid:durableId="1086459574">
    <w:abstractNumId w:val="6"/>
  </w:num>
  <w:num w:numId="23" w16cid:durableId="1392074539">
    <w:abstractNumId w:val="20"/>
  </w:num>
  <w:num w:numId="24" w16cid:durableId="829178228">
    <w:abstractNumId w:val="19"/>
  </w:num>
  <w:num w:numId="25" w16cid:durableId="684331790">
    <w:abstractNumId w:val="9"/>
  </w:num>
  <w:num w:numId="26" w16cid:durableId="1001660756">
    <w:abstractNumId w:val="24"/>
  </w:num>
  <w:num w:numId="27" w16cid:durableId="608663183">
    <w:abstractNumId w:val="5"/>
  </w:num>
  <w:num w:numId="28" w16cid:durableId="1635678469">
    <w:abstractNumId w:val="28"/>
  </w:num>
  <w:num w:numId="29" w16cid:durableId="899436239">
    <w:abstractNumId w:val="11"/>
  </w:num>
  <w:num w:numId="30" w16cid:durableId="1086149634">
    <w:abstractNumId w:val="4"/>
  </w:num>
  <w:num w:numId="31" w16cid:durableId="1176117801">
    <w:abstractNumId w:val="16"/>
  </w:num>
  <w:num w:numId="32" w16cid:durableId="614602137">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6B"/>
    <w:rsid w:val="000003C4"/>
    <w:rsid w:val="00000BB6"/>
    <w:rsid w:val="00000BC0"/>
    <w:rsid w:val="0000138D"/>
    <w:rsid w:val="00002340"/>
    <w:rsid w:val="00002D9D"/>
    <w:rsid w:val="000032D1"/>
    <w:rsid w:val="00003A27"/>
    <w:rsid w:val="00003AC5"/>
    <w:rsid w:val="0000443F"/>
    <w:rsid w:val="00004690"/>
    <w:rsid w:val="000047FA"/>
    <w:rsid w:val="00004831"/>
    <w:rsid w:val="00004E76"/>
    <w:rsid w:val="00005E61"/>
    <w:rsid w:val="00005E65"/>
    <w:rsid w:val="00006466"/>
    <w:rsid w:val="00006D64"/>
    <w:rsid w:val="000074A5"/>
    <w:rsid w:val="000076DD"/>
    <w:rsid w:val="00007B73"/>
    <w:rsid w:val="00007D26"/>
    <w:rsid w:val="000107EA"/>
    <w:rsid w:val="00010C1F"/>
    <w:rsid w:val="00011352"/>
    <w:rsid w:val="00012F48"/>
    <w:rsid w:val="0001315D"/>
    <w:rsid w:val="00013171"/>
    <w:rsid w:val="00013A0D"/>
    <w:rsid w:val="00013CA9"/>
    <w:rsid w:val="00013F51"/>
    <w:rsid w:val="00014432"/>
    <w:rsid w:val="00016D03"/>
    <w:rsid w:val="00016EEB"/>
    <w:rsid w:val="000179F4"/>
    <w:rsid w:val="00017D4F"/>
    <w:rsid w:val="0002045C"/>
    <w:rsid w:val="000205FA"/>
    <w:rsid w:val="00021055"/>
    <w:rsid w:val="000212A2"/>
    <w:rsid w:val="00021A6D"/>
    <w:rsid w:val="00021B1D"/>
    <w:rsid w:val="00021E07"/>
    <w:rsid w:val="000224CF"/>
    <w:rsid w:val="000230B8"/>
    <w:rsid w:val="00024250"/>
    <w:rsid w:val="00024B9D"/>
    <w:rsid w:val="00025080"/>
    <w:rsid w:val="000251A3"/>
    <w:rsid w:val="00025303"/>
    <w:rsid w:val="0002540C"/>
    <w:rsid w:val="000254EA"/>
    <w:rsid w:val="00025F23"/>
    <w:rsid w:val="0002651F"/>
    <w:rsid w:val="000266C6"/>
    <w:rsid w:val="00026AB1"/>
    <w:rsid w:val="00026AC2"/>
    <w:rsid w:val="000276BB"/>
    <w:rsid w:val="00027866"/>
    <w:rsid w:val="00027A0D"/>
    <w:rsid w:val="00027E1B"/>
    <w:rsid w:val="00027F67"/>
    <w:rsid w:val="00027FBA"/>
    <w:rsid w:val="00031017"/>
    <w:rsid w:val="00031324"/>
    <w:rsid w:val="00031C45"/>
    <w:rsid w:val="0003261D"/>
    <w:rsid w:val="0003270F"/>
    <w:rsid w:val="000327AD"/>
    <w:rsid w:val="000329FD"/>
    <w:rsid w:val="0003346D"/>
    <w:rsid w:val="00033F33"/>
    <w:rsid w:val="00033FDC"/>
    <w:rsid w:val="00034762"/>
    <w:rsid w:val="00035180"/>
    <w:rsid w:val="00035586"/>
    <w:rsid w:val="0003589E"/>
    <w:rsid w:val="000361D7"/>
    <w:rsid w:val="000361E6"/>
    <w:rsid w:val="00036684"/>
    <w:rsid w:val="00037070"/>
    <w:rsid w:val="00037473"/>
    <w:rsid w:val="0003759D"/>
    <w:rsid w:val="000377B3"/>
    <w:rsid w:val="000378E0"/>
    <w:rsid w:val="00040163"/>
    <w:rsid w:val="00040E90"/>
    <w:rsid w:val="000412BE"/>
    <w:rsid w:val="000416D1"/>
    <w:rsid w:val="00042CC3"/>
    <w:rsid w:val="00042D90"/>
    <w:rsid w:val="00043164"/>
    <w:rsid w:val="000434A8"/>
    <w:rsid w:val="00043AB5"/>
    <w:rsid w:val="00044106"/>
    <w:rsid w:val="00044161"/>
    <w:rsid w:val="000449D1"/>
    <w:rsid w:val="00044B71"/>
    <w:rsid w:val="00045214"/>
    <w:rsid w:val="00045C0F"/>
    <w:rsid w:val="00045F9D"/>
    <w:rsid w:val="000465AC"/>
    <w:rsid w:val="00046838"/>
    <w:rsid w:val="00047725"/>
    <w:rsid w:val="00047D80"/>
    <w:rsid w:val="00047D8C"/>
    <w:rsid w:val="00050670"/>
    <w:rsid w:val="0005075E"/>
    <w:rsid w:val="00050F06"/>
    <w:rsid w:val="0005111D"/>
    <w:rsid w:val="0005176F"/>
    <w:rsid w:val="00051849"/>
    <w:rsid w:val="00051950"/>
    <w:rsid w:val="00051E9B"/>
    <w:rsid w:val="00052CCF"/>
    <w:rsid w:val="00052D64"/>
    <w:rsid w:val="00052EA3"/>
    <w:rsid w:val="000535F1"/>
    <w:rsid w:val="00053942"/>
    <w:rsid w:val="00053EDF"/>
    <w:rsid w:val="00054B2C"/>
    <w:rsid w:val="00054C9E"/>
    <w:rsid w:val="00055503"/>
    <w:rsid w:val="000555D0"/>
    <w:rsid w:val="0005597C"/>
    <w:rsid w:val="000559BE"/>
    <w:rsid w:val="00055C40"/>
    <w:rsid w:val="000560DE"/>
    <w:rsid w:val="000565F7"/>
    <w:rsid w:val="00056BE6"/>
    <w:rsid w:val="0005773A"/>
    <w:rsid w:val="000579F1"/>
    <w:rsid w:val="00057CE1"/>
    <w:rsid w:val="0006022C"/>
    <w:rsid w:val="00060BAE"/>
    <w:rsid w:val="00060E11"/>
    <w:rsid w:val="0006116C"/>
    <w:rsid w:val="00061CB2"/>
    <w:rsid w:val="00062212"/>
    <w:rsid w:val="00062780"/>
    <w:rsid w:val="00062B3B"/>
    <w:rsid w:val="00064B28"/>
    <w:rsid w:val="0006647C"/>
    <w:rsid w:val="000665EE"/>
    <w:rsid w:val="0006666D"/>
    <w:rsid w:val="00066EB5"/>
    <w:rsid w:val="000671A5"/>
    <w:rsid w:val="000671D5"/>
    <w:rsid w:val="000675E4"/>
    <w:rsid w:val="00067BE4"/>
    <w:rsid w:val="00067C2F"/>
    <w:rsid w:val="000703F4"/>
    <w:rsid w:val="00070446"/>
    <w:rsid w:val="00070ACA"/>
    <w:rsid w:val="00070FA4"/>
    <w:rsid w:val="000729D3"/>
    <w:rsid w:val="00072B95"/>
    <w:rsid w:val="000739EB"/>
    <w:rsid w:val="00074440"/>
    <w:rsid w:val="00074599"/>
    <w:rsid w:val="0007493C"/>
    <w:rsid w:val="000757F6"/>
    <w:rsid w:val="0007639D"/>
    <w:rsid w:val="000763B2"/>
    <w:rsid w:val="00077FA3"/>
    <w:rsid w:val="000805E7"/>
    <w:rsid w:val="000807C7"/>
    <w:rsid w:val="00080AC2"/>
    <w:rsid w:val="00080F85"/>
    <w:rsid w:val="00081198"/>
    <w:rsid w:val="00081A74"/>
    <w:rsid w:val="00081A8A"/>
    <w:rsid w:val="00082231"/>
    <w:rsid w:val="00082BF5"/>
    <w:rsid w:val="000832A2"/>
    <w:rsid w:val="000833CB"/>
    <w:rsid w:val="00083D56"/>
    <w:rsid w:val="00084168"/>
    <w:rsid w:val="000853D5"/>
    <w:rsid w:val="0008547E"/>
    <w:rsid w:val="00085DFC"/>
    <w:rsid w:val="0008611E"/>
    <w:rsid w:val="00086319"/>
    <w:rsid w:val="00086A13"/>
    <w:rsid w:val="0008788A"/>
    <w:rsid w:val="00090151"/>
    <w:rsid w:val="0009036B"/>
    <w:rsid w:val="00090500"/>
    <w:rsid w:val="00090D5F"/>
    <w:rsid w:val="0009126E"/>
    <w:rsid w:val="00091F53"/>
    <w:rsid w:val="000922D1"/>
    <w:rsid w:val="000923ED"/>
    <w:rsid w:val="0009332A"/>
    <w:rsid w:val="00094571"/>
    <w:rsid w:val="0009472A"/>
    <w:rsid w:val="0009611E"/>
    <w:rsid w:val="00096721"/>
    <w:rsid w:val="0009682B"/>
    <w:rsid w:val="00096A6E"/>
    <w:rsid w:val="000973A2"/>
    <w:rsid w:val="00097779"/>
    <w:rsid w:val="00097DC2"/>
    <w:rsid w:val="000A0203"/>
    <w:rsid w:val="000A059B"/>
    <w:rsid w:val="000A0DB0"/>
    <w:rsid w:val="000A102B"/>
    <w:rsid w:val="000A147E"/>
    <w:rsid w:val="000A14BA"/>
    <w:rsid w:val="000A1CBA"/>
    <w:rsid w:val="000A1F44"/>
    <w:rsid w:val="000A1F4E"/>
    <w:rsid w:val="000A28A8"/>
    <w:rsid w:val="000A2F42"/>
    <w:rsid w:val="000A318C"/>
    <w:rsid w:val="000A31BF"/>
    <w:rsid w:val="000A34BA"/>
    <w:rsid w:val="000A375D"/>
    <w:rsid w:val="000A3859"/>
    <w:rsid w:val="000A3E8E"/>
    <w:rsid w:val="000A45EE"/>
    <w:rsid w:val="000A45F5"/>
    <w:rsid w:val="000A4AED"/>
    <w:rsid w:val="000A4B82"/>
    <w:rsid w:val="000A542E"/>
    <w:rsid w:val="000A629F"/>
    <w:rsid w:val="000A686A"/>
    <w:rsid w:val="000A6B1B"/>
    <w:rsid w:val="000A6E6E"/>
    <w:rsid w:val="000A7422"/>
    <w:rsid w:val="000A7D82"/>
    <w:rsid w:val="000B056E"/>
    <w:rsid w:val="000B0F81"/>
    <w:rsid w:val="000B10EC"/>
    <w:rsid w:val="000B1174"/>
    <w:rsid w:val="000B11F8"/>
    <w:rsid w:val="000B133A"/>
    <w:rsid w:val="000B1464"/>
    <w:rsid w:val="000B1890"/>
    <w:rsid w:val="000B1CB8"/>
    <w:rsid w:val="000B1CBC"/>
    <w:rsid w:val="000B2169"/>
    <w:rsid w:val="000B22C8"/>
    <w:rsid w:val="000B2472"/>
    <w:rsid w:val="000B2BF9"/>
    <w:rsid w:val="000B2DF5"/>
    <w:rsid w:val="000B2E24"/>
    <w:rsid w:val="000B3893"/>
    <w:rsid w:val="000B3BC3"/>
    <w:rsid w:val="000B51AF"/>
    <w:rsid w:val="000B5DD4"/>
    <w:rsid w:val="000B5F92"/>
    <w:rsid w:val="000B61AC"/>
    <w:rsid w:val="000B6B06"/>
    <w:rsid w:val="000B7BF6"/>
    <w:rsid w:val="000B7D88"/>
    <w:rsid w:val="000C02DE"/>
    <w:rsid w:val="000C07DA"/>
    <w:rsid w:val="000C0818"/>
    <w:rsid w:val="000C0ACE"/>
    <w:rsid w:val="000C0AE8"/>
    <w:rsid w:val="000C1C59"/>
    <w:rsid w:val="000C225E"/>
    <w:rsid w:val="000C26B7"/>
    <w:rsid w:val="000C288E"/>
    <w:rsid w:val="000C312F"/>
    <w:rsid w:val="000C4464"/>
    <w:rsid w:val="000C447D"/>
    <w:rsid w:val="000C4D41"/>
    <w:rsid w:val="000C5081"/>
    <w:rsid w:val="000C583D"/>
    <w:rsid w:val="000C5F23"/>
    <w:rsid w:val="000C6488"/>
    <w:rsid w:val="000C7ACA"/>
    <w:rsid w:val="000D0071"/>
    <w:rsid w:val="000D12EA"/>
    <w:rsid w:val="000D22B6"/>
    <w:rsid w:val="000D2C23"/>
    <w:rsid w:val="000D3C5D"/>
    <w:rsid w:val="000D43BD"/>
    <w:rsid w:val="000D4600"/>
    <w:rsid w:val="000D5381"/>
    <w:rsid w:val="000D543F"/>
    <w:rsid w:val="000D646F"/>
    <w:rsid w:val="000D6499"/>
    <w:rsid w:val="000D6938"/>
    <w:rsid w:val="000D6E08"/>
    <w:rsid w:val="000D7CD4"/>
    <w:rsid w:val="000E0065"/>
    <w:rsid w:val="000E0231"/>
    <w:rsid w:val="000E1436"/>
    <w:rsid w:val="000E2BF2"/>
    <w:rsid w:val="000E2D68"/>
    <w:rsid w:val="000E3DF6"/>
    <w:rsid w:val="000E44C4"/>
    <w:rsid w:val="000E459A"/>
    <w:rsid w:val="000E4E28"/>
    <w:rsid w:val="000E5AAD"/>
    <w:rsid w:val="000E698D"/>
    <w:rsid w:val="000E6A03"/>
    <w:rsid w:val="000E6C4D"/>
    <w:rsid w:val="000E709A"/>
    <w:rsid w:val="000E7362"/>
    <w:rsid w:val="000E77E8"/>
    <w:rsid w:val="000E78E7"/>
    <w:rsid w:val="000E7ECE"/>
    <w:rsid w:val="000F037C"/>
    <w:rsid w:val="000F101D"/>
    <w:rsid w:val="000F2864"/>
    <w:rsid w:val="000F2BAB"/>
    <w:rsid w:val="000F2F05"/>
    <w:rsid w:val="000F300F"/>
    <w:rsid w:val="000F3199"/>
    <w:rsid w:val="000F3991"/>
    <w:rsid w:val="000F3C56"/>
    <w:rsid w:val="000F3F90"/>
    <w:rsid w:val="000F460B"/>
    <w:rsid w:val="000F4899"/>
    <w:rsid w:val="000F4FB8"/>
    <w:rsid w:val="000F5D96"/>
    <w:rsid w:val="000F5E80"/>
    <w:rsid w:val="000F6725"/>
    <w:rsid w:val="000F6828"/>
    <w:rsid w:val="000F7A7A"/>
    <w:rsid w:val="00100141"/>
    <w:rsid w:val="001001D8"/>
    <w:rsid w:val="00100F0B"/>
    <w:rsid w:val="00100F83"/>
    <w:rsid w:val="00102FCC"/>
    <w:rsid w:val="00105116"/>
    <w:rsid w:val="0010586B"/>
    <w:rsid w:val="00105A92"/>
    <w:rsid w:val="00105FD6"/>
    <w:rsid w:val="00106072"/>
    <w:rsid w:val="0010615B"/>
    <w:rsid w:val="00106B50"/>
    <w:rsid w:val="00106C7E"/>
    <w:rsid w:val="00106FAE"/>
    <w:rsid w:val="0010726D"/>
    <w:rsid w:val="00107447"/>
    <w:rsid w:val="001077E2"/>
    <w:rsid w:val="00107A2B"/>
    <w:rsid w:val="0011070C"/>
    <w:rsid w:val="00110713"/>
    <w:rsid w:val="001112C7"/>
    <w:rsid w:val="0011177A"/>
    <w:rsid w:val="00113190"/>
    <w:rsid w:val="0011402E"/>
    <w:rsid w:val="001144CF"/>
    <w:rsid w:val="00115312"/>
    <w:rsid w:val="0011574A"/>
    <w:rsid w:val="001170E2"/>
    <w:rsid w:val="001171E9"/>
    <w:rsid w:val="001175AF"/>
    <w:rsid w:val="00117764"/>
    <w:rsid w:val="00117B2D"/>
    <w:rsid w:val="00117F3A"/>
    <w:rsid w:val="00120604"/>
    <w:rsid w:val="0012079C"/>
    <w:rsid w:val="00120AFD"/>
    <w:rsid w:val="00120B4C"/>
    <w:rsid w:val="00120E3D"/>
    <w:rsid w:val="001218AB"/>
    <w:rsid w:val="00121FAE"/>
    <w:rsid w:val="001228CC"/>
    <w:rsid w:val="0012306F"/>
    <w:rsid w:val="00123BDE"/>
    <w:rsid w:val="0012500B"/>
    <w:rsid w:val="00125142"/>
    <w:rsid w:val="001261AC"/>
    <w:rsid w:val="001268F2"/>
    <w:rsid w:val="00126FCB"/>
    <w:rsid w:val="001272C3"/>
    <w:rsid w:val="00127495"/>
    <w:rsid w:val="00127E1F"/>
    <w:rsid w:val="00130545"/>
    <w:rsid w:val="00131F38"/>
    <w:rsid w:val="00132187"/>
    <w:rsid w:val="00132D86"/>
    <w:rsid w:val="00132FEF"/>
    <w:rsid w:val="001333CA"/>
    <w:rsid w:val="001334E8"/>
    <w:rsid w:val="00133D95"/>
    <w:rsid w:val="00136014"/>
    <w:rsid w:val="001362F5"/>
    <w:rsid w:val="00136A67"/>
    <w:rsid w:val="00136CA3"/>
    <w:rsid w:val="00136D7C"/>
    <w:rsid w:val="00136EB5"/>
    <w:rsid w:val="00136F77"/>
    <w:rsid w:val="0013722E"/>
    <w:rsid w:val="001374D4"/>
    <w:rsid w:val="00137571"/>
    <w:rsid w:val="0014006E"/>
    <w:rsid w:val="00140EB9"/>
    <w:rsid w:val="00141050"/>
    <w:rsid w:val="00141239"/>
    <w:rsid w:val="0014170F"/>
    <w:rsid w:val="00141D6F"/>
    <w:rsid w:val="00141DF0"/>
    <w:rsid w:val="00141F4A"/>
    <w:rsid w:val="00142C63"/>
    <w:rsid w:val="00143DDB"/>
    <w:rsid w:val="00143E71"/>
    <w:rsid w:val="00143EC5"/>
    <w:rsid w:val="00144600"/>
    <w:rsid w:val="00144C68"/>
    <w:rsid w:val="00144CA9"/>
    <w:rsid w:val="00145606"/>
    <w:rsid w:val="00145BAD"/>
    <w:rsid w:val="00145FB1"/>
    <w:rsid w:val="00146730"/>
    <w:rsid w:val="001469CF"/>
    <w:rsid w:val="00147216"/>
    <w:rsid w:val="00147338"/>
    <w:rsid w:val="0014757F"/>
    <w:rsid w:val="00147AA5"/>
    <w:rsid w:val="0015024A"/>
    <w:rsid w:val="00150C5C"/>
    <w:rsid w:val="00151A4E"/>
    <w:rsid w:val="00151B6C"/>
    <w:rsid w:val="00151F4E"/>
    <w:rsid w:val="00152A40"/>
    <w:rsid w:val="0015310B"/>
    <w:rsid w:val="001536F5"/>
    <w:rsid w:val="00153830"/>
    <w:rsid w:val="00154FD5"/>
    <w:rsid w:val="00155203"/>
    <w:rsid w:val="00155299"/>
    <w:rsid w:val="00155551"/>
    <w:rsid w:val="00155683"/>
    <w:rsid w:val="00155A87"/>
    <w:rsid w:val="0015627C"/>
    <w:rsid w:val="001563C7"/>
    <w:rsid w:val="00156F8A"/>
    <w:rsid w:val="001576F3"/>
    <w:rsid w:val="0016006C"/>
    <w:rsid w:val="00160BF5"/>
    <w:rsid w:val="00160F13"/>
    <w:rsid w:val="0016103B"/>
    <w:rsid w:val="0016141D"/>
    <w:rsid w:val="001623F0"/>
    <w:rsid w:val="0016277D"/>
    <w:rsid w:val="00162CE7"/>
    <w:rsid w:val="0016369D"/>
    <w:rsid w:val="00163960"/>
    <w:rsid w:val="00163D7F"/>
    <w:rsid w:val="001642C8"/>
    <w:rsid w:val="001649FC"/>
    <w:rsid w:val="00167528"/>
    <w:rsid w:val="0016773F"/>
    <w:rsid w:val="001677C2"/>
    <w:rsid w:val="001678D6"/>
    <w:rsid w:val="00167B05"/>
    <w:rsid w:val="00171CC2"/>
    <w:rsid w:val="00171F1C"/>
    <w:rsid w:val="00172315"/>
    <w:rsid w:val="00173174"/>
    <w:rsid w:val="00173308"/>
    <w:rsid w:val="00173EA4"/>
    <w:rsid w:val="00174080"/>
    <w:rsid w:val="0017429B"/>
    <w:rsid w:val="001743BA"/>
    <w:rsid w:val="001751E4"/>
    <w:rsid w:val="001757C7"/>
    <w:rsid w:val="00176154"/>
    <w:rsid w:val="00177418"/>
    <w:rsid w:val="00180120"/>
    <w:rsid w:val="001802B9"/>
    <w:rsid w:val="001806AB"/>
    <w:rsid w:val="00180792"/>
    <w:rsid w:val="00181117"/>
    <w:rsid w:val="001811C7"/>
    <w:rsid w:val="00181804"/>
    <w:rsid w:val="00181CA0"/>
    <w:rsid w:val="0018208A"/>
    <w:rsid w:val="001828D1"/>
    <w:rsid w:val="00183723"/>
    <w:rsid w:val="001837AF"/>
    <w:rsid w:val="00183965"/>
    <w:rsid w:val="00183E26"/>
    <w:rsid w:val="00183FF0"/>
    <w:rsid w:val="001847B8"/>
    <w:rsid w:val="001850E7"/>
    <w:rsid w:val="001859BD"/>
    <w:rsid w:val="001863FB"/>
    <w:rsid w:val="001870A3"/>
    <w:rsid w:val="001875E1"/>
    <w:rsid w:val="00187B84"/>
    <w:rsid w:val="00187B8D"/>
    <w:rsid w:val="00192C05"/>
    <w:rsid w:val="00193502"/>
    <w:rsid w:val="00193548"/>
    <w:rsid w:val="00193925"/>
    <w:rsid w:val="00193D13"/>
    <w:rsid w:val="0019400F"/>
    <w:rsid w:val="00194063"/>
    <w:rsid w:val="0019547E"/>
    <w:rsid w:val="00195676"/>
    <w:rsid w:val="00195E49"/>
    <w:rsid w:val="00196115"/>
    <w:rsid w:val="00196801"/>
    <w:rsid w:val="00196901"/>
    <w:rsid w:val="00196EFD"/>
    <w:rsid w:val="001A0B86"/>
    <w:rsid w:val="001A0BBA"/>
    <w:rsid w:val="001A2D0F"/>
    <w:rsid w:val="001A3F20"/>
    <w:rsid w:val="001A4135"/>
    <w:rsid w:val="001A493E"/>
    <w:rsid w:val="001A4C59"/>
    <w:rsid w:val="001A5D2B"/>
    <w:rsid w:val="001A6449"/>
    <w:rsid w:val="001A68E5"/>
    <w:rsid w:val="001A7428"/>
    <w:rsid w:val="001A791C"/>
    <w:rsid w:val="001A7BA4"/>
    <w:rsid w:val="001B002D"/>
    <w:rsid w:val="001B1378"/>
    <w:rsid w:val="001B1726"/>
    <w:rsid w:val="001B1C8F"/>
    <w:rsid w:val="001B1E3A"/>
    <w:rsid w:val="001B2188"/>
    <w:rsid w:val="001B21FA"/>
    <w:rsid w:val="001B319B"/>
    <w:rsid w:val="001B42C1"/>
    <w:rsid w:val="001B4314"/>
    <w:rsid w:val="001B432B"/>
    <w:rsid w:val="001B4859"/>
    <w:rsid w:val="001B5251"/>
    <w:rsid w:val="001B5E4E"/>
    <w:rsid w:val="001B6B70"/>
    <w:rsid w:val="001B6C74"/>
    <w:rsid w:val="001B7041"/>
    <w:rsid w:val="001B7CC0"/>
    <w:rsid w:val="001B7ED3"/>
    <w:rsid w:val="001C0583"/>
    <w:rsid w:val="001C0AD5"/>
    <w:rsid w:val="001C0D18"/>
    <w:rsid w:val="001C0E6D"/>
    <w:rsid w:val="001C149E"/>
    <w:rsid w:val="001C1CD4"/>
    <w:rsid w:val="001C2978"/>
    <w:rsid w:val="001C3595"/>
    <w:rsid w:val="001C44D2"/>
    <w:rsid w:val="001C4920"/>
    <w:rsid w:val="001C57AF"/>
    <w:rsid w:val="001C5812"/>
    <w:rsid w:val="001C6FDA"/>
    <w:rsid w:val="001C70D4"/>
    <w:rsid w:val="001C7303"/>
    <w:rsid w:val="001C7361"/>
    <w:rsid w:val="001C741E"/>
    <w:rsid w:val="001C780A"/>
    <w:rsid w:val="001C7ECC"/>
    <w:rsid w:val="001D0994"/>
    <w:rsid w:val="001D0F5B"/>
    <w:rsid w:val="001D2566"/>
    <w:rsid w:val="001D2770"/>
    <w:rsid w:val="001D27D9"/>
    <w:rsid w:val="001D292C"/>
    <w:rsid w:val="001D43FF"/>
    <w:rsid w:val="001D458A"/>
    <w:rsid w:val="001D4D86"/>
    <w:rsid w:val="001D5462"/>
    <w:rsid w:val="001D54FF"/>
    <w:rsid w:val="001D5A24"/>
    <w:rsid w:val="001D5B19"/>
    <w:rsid w:val="001D5E69"/>
    <w:rsid w:val="001D5FD1"/>
    <w:rsid w:val="001D6014"/>
    <w:rsid w:val="001D619D"/>
    <w:rsid w:val="001D6313"/>
    <w:rsid w:val="001D6E87"/>
    <w:rsid w:val="001D6F51"/>
    <w:rsid w:val="001D7A95"/>
    <w:rsid w:val="001E1860"/>
    <w:rsid w:val="001E1E52"/>
    <w:rsid w:val="001E22AB"/>
    <w:rsid w:val="001E237B"/>
    <w:rsid w:val="001E259F"/>
    <w:rsid w:val="001E2899"/>
    <w:rsid w:val="001E3A25"/>
    <w:rsid w:val="001E3E4B"/>
    <w:rsid w:val="001E5D7A"/>
    <w:rsid w:val="001E5F02"/>
    <w:rsid w:val="001E69CD"/>
    <w:rsid w:val="001E6C8E"/>
    <w:rsid w:val="001E6E59"/>
    <w:rsid w:val="001E71AA"/>
    <w:rsid w:val="001E7735"/>
    <w:rsid w:val="001E77D0"/>
    <w:rsid w:val="001E7E18"/>
    <w:rsid w:val="001E7E96"/>
    <w:rsid w:val="001E7EF9"/>
    <w:rsid w:val="001F018A"/>
    <w:rsid w:val="001F0EAB"/>
    <w:rsid w:val="001F1238"/>
    <w:rsid w:val="001F207D"/>
    <w:rsid w:val="001F3276"/>
    <w:rsid w:val="001F3639"/>
    <w:rsid w:val="001F3B64"/>
    <w:rsid w:val="001F4213"/>
    <w:rsid w:val="001F4A22"/>
    <w:rsid w:val="001F58D2"/>
    <w:rsid w:val="001F60AD"/>
    <w:rsid w:val="001F6C80"/>
    <w:rsid w:val="001F6D33"/>
    <w:rsid w:val="001F71A5"/>
    <w:rsid w:val="001F7C5A"/>
    <w:rsid w:val="002000BC"/>
    <w:rsid w:val="00200791"/>
    <w:rsid w:val="00201B43"/>
    <w:rsid w:val="00201FF1"/>
    <w:rsid w:val="0020223F"/>
    <w:rsid w:val="002024DE"/>
    <w:rsid w:val="002037ED"/>
    <w:rsid w:val="002042BF"/>
    <w:rsid w:val="002042FF"/>
    <w:rsid w:val="00204901"/>
    <w:rsid w:val="00204C54"/>
    <w:rsid w:val="00205370"/>
    <w:rsid w:val="0020560C"/>
    <w:rsid w:val="0020565B"/>
    <w:rsid w:val="00205F8E"/>
    <w:rsid w:val="002063F6"/>
    <w:rsid w:val="0020694C"/>
    <w:rsid w:val="00206A99"/>
    <w:rsid w:val="00206CAD"/>
    <w:rsid w:val="00207362"/>
    <w:rsid w:val="00207D71"/>
    <w:rsid w:val="00207DD8"/>
    <w:rsid w:val="00207EB4"/>
    <w:rsid w:val="00210299"/>
    <w:rsid w:val="002108E2"/>
    <w:rsid w:val="00210FAE"/>
    <w:rsid w:val="00211654"/>
    <w:rsid w:val="00211663"/>
    <w:rsid w:val="00211927"/>
    <w:rsid w:val="00212182"/>
    <w:rsid w:val="00212457"/>
    <w:rsid w:val="00212A99"/>
    <w:rsid w:val="00212EDA"/>
    <w:rsid w:val="00213329"/>
    <w:rsid w:val="0021369D"/>
    <w:rsid w:val="00213C6E"/>
    <w:rsid w:val="00213D38"/>
    <w:rsid w:val="002143B6"/>
    <w:rsid w:val="002152BA"/>
    <w:rsid w:val="002154D3"/>
    <w:rsid w:val="00216106"/>
    <w:rsid w:val="002164C6"/>
    <w:rsid w:val="00216548"/>
    <w:rsid w:val="00216E3A"/>
    <w:rsid w:val="00216F96"/>
    <w:rsid w:val="002179F2"/>
    <w:rsid w:val="00217D2C"/>
    <w:rsid w:val="00220A29"/>
    <w:rsid w:val="00221614"/>
    <w:rsid w:val="002217E3"/>
    <w:rsid w:val="002227F7"/>
    <w:rsid w:val="00222D05"/>
    <w:rsid w:val="00222FCA"/>
    <w:rsid w:val="00223311"/>
    <w:rsid w:val="002233B5"/>
    <w:rsid w:val="002239E7"/>
    <w:rsid w:val="00223CC9"/>
    <w:rsid w:val="002241CC"/>
    <w:rsid w:val="00224DF9"/>
    <w:rsid w:val="00224FC7"/>
    <w:rsid w:val="0022569C"/>
    <w:rsid w:val="00225B77"/>
    <w:rsid w:val="00225F42"/>
    <w:rsid w:val="002263E5"/>
    <w:rsid w:val="00226F17"/>
    <w:rsid w:val="002271D3"/>
    <w:rsid w:val="00227A26"/>
    <w:rsid w:val="00227B50"/>
    <w:rsid w:val="0023006A"/>
    <w:rsid w:val="0023162F"/>
    <w:rsid w:val="0023168B"/>
    <w:rsid w:val="00231B4B"/>
    <w:rsid w:val="00232F2B"/>
    <w:rsid w:val="00233279"/>
    <w:rsid w:val="00233348"/>
    <w:rsid w:val="0023399E"/>
    <w:rsid w:val="0023421A"/>
    <w:rsid w:val="0023558D"/>
    <w:rsid w:val="0023580C"/>
    <w:rsid w:val="00235ED4"/>
    <w:rsid w:val="002361C9"/>
    <w:rsid w:val="0023686C"/>
    <w:rsid w:val="00236CB2"/>
    <w:rsid w:val="00236D61"/>
    <w:rsid w:val="00237045"/>
    <w:rsid w:val="002371DF"/>
    <w:rsid w:val="002373F9"/>
    <w:rsid w:val="00237491"/>
    <w:rsid w:val="002374F9"/>
    <w:rsid w:val="002376D3"/>
    <w:rsid w:val="00237ACC"/>
    <w:rsid w:val="00237E5A"/>
    <w:rsid w:val="0024013B"/>
    <w:rsid w:val="0024017B"/>
    <w:rsid w:val="00240CB1"/>
    <w:rsid w:val="002410BE"/>
    <w:rsid w:val="002411F0"/>
    <w:rsid w:val="00241627"/>
    <w:rsid w:val="002418A4"/>
    <w:rsid w:val="00241D69"/>
    <w:rsid w:val="0024229F"/>
    <w:rsid w:val="00242526"/>
    <w:rsid w:val="002425B1"/>
    <w:rsid w:val="00242942"/>
    <w:rsid w:val="00242B6F"/>
    <w:rsid w:val="002432DD"/>
    <w:rsid w:val="00243408"/>
    <w:rsid w:val="0024387B"/>
    <w:rsid w:val="00243AF3"/>
    <w:rsid w:val="00243EFE"/>
    <w:rsid w:val="0024475D"/>
    <w:rsid w:val="00244C4A"/>
    <w:rsid w:val="0024513A"/>
    <w:rsid w:val="00245CD6"/>
    <w:rsid w:val="00246446"/>
    <w:rsid w:val="00246854"/>
    <w:rsid w:val="00246B7F"/>
    <w:rsid w:val="002471ED"/>
    <w:rsid w:val="00247AFD"/>
    <w:rsid w:val="00247E74"/>
    <w:rsid w:val="00250302"/>
    <w:rsid w:val="002512DF"/>
    <w:rsid w:val="00251760"/>
    <w:rsid w:val="00251ADB"/>
    <w:rsid w:val="00251AF4"/>
    <w:rsid w:val="00251C23"/>
    <w:rsid w:val="00251D88"/>
    <w:rsid w:val="00252996"/>
    <w:rsid w:val="00252B80"/>
    <w:rsid w:val="00252C48"/>
    <w:rsid w:val="00252E70"/>
    <w:rsid w:val="002533B8"/>
    <w:rsid w:val="00253426"/>
    <w:rsid w:val="002537E9"/>
    <w:rsid w:val="0025385D"/>
    <w:rsid w:val="00254376"/>
    <w:rsid w:val="00254860"/>
    <w:rsid w:val="002548B1"/>
    <w:rsid w:val="002548D2"/>
    <w:rsid w:val="0025506B"/>
    <w:rsid w:val="002553F1"/>
    <w:rsid w:val="00255459"/>
    <w:rsid w:val="0025561C"/>
    <w:rsid w:val="00255938"/>
    <w:rsid w:val="00255A08"/>
    <w:rsid w:val="00255D50"/>
    <w:rsid w:val="002562E6"/>
    <w:rsid w:val="0025718D"/>
    <w:rsid w:val="00257983"/>
    <w:rsid w:val="00260148"/>
    <w:rsid w:val="002605A4"/>
    <w:rsid w:val="002606C4"/>
    <w:rsid w:val="00260A85"/>
    <w:rsid w:val="002616F7"/>
    <w:rsid w:val="0026269F"/>
    <w:rsid w:val="00262C50"/>
    <w:rsid w:val="0026369A"/>
    <w:rsid w:val="00263BAC"/>
    <w:rsid w:val="00263ED3"/>
    <w:rsid w:val="00265336"/>
    <w:rsid w:val="00265575"/>
    <w:rsid w:val="00265A01"/>
    <w:rsid w:val="00265C13"/>
    <w:rsid w:val="00266052"/>
    <w:rsid w:val="002669FE"/>
    <w:rsid w:val="00266DFD"/>
    <w:rsid w:val="00266E0C"/>
    <w:rsid w:val="002671EF"/>
    <w:rsid w:val="0026731F"/>
    <w:rsid w:val="002675F8"/>
    <w:rsid w:val="00267925"/>
    <w:rsid w:val="00267AC7"/>
    <w:rsid w:val="002702C1"/>
    <w:rsid w:val="002703DE"/>
    <w:rsid w:val="002705FB"/>
    <w:rsid w:val="00270686"/>
    <w:rsid w:val="00270A14"/>
    <w:rsid w:val="00271DF8"/>
    <w:rsid w:val="00271F91"/>
    <w:rsid w:val="002724C1"/>
    <w:rsid w:val="00272551"/>
    <w:rsid w:val="002729D2"/>
    <w:rsid w:val="00273283"/>
    <w:rsid w:val="00273336"/>
    <w:rsid w:val="0027346B"/>
    <w:rsid w:val="00273E69"/>
    <w:rsid w:val="00274061"/>
    <w:rsid w:val="0027428A"/>
    <w:rsid w:val="00274B86"/>
    <w:rsid w:val="00274CD7"/>
    <w:rsid w:val="00275054"/>
    <w:rsid w:val="00275936"/>
    <w:rsid w:val="00275CBC"/>
    <w:rsid w:val="002760DB"/>
    <w:rsid w:val="0027617F"/>
    <w:rsid w:val="002765BB"/>
    <w:rsid w:val="002769E1"/>
    <w:rsid w:val="002773FE"/>
    <w:rsid w:val="0027751C"/>
    <w:rsid w:val="00277712"/>
    <w:rsid w:val="002778B3"/>
    <w:rsid w:val="00280403"/>
    <w:rsid w:val="00280591"/>
    <w:rsid w:val="00280EB1"/>
    <w:rsid w:val="0028106F"/>
    <w:rsid w:val="00282089"/>
    <w:rsid w:val="00282259"/>
    <w:rsid w:val="002827E6"/>
    <w:rsid w:val="002832ED"/>
    <w:rsid w:val="00283A95"/>
    <w:rsid w:val="00284075"/>
    <w:rsid w:val="002843D5"/>
    <w:rsid w:val="00284980"/>
    <w:rsid w:val="00285054"/>
    <w:rsid w:val="002859AC"/>
    <w:rsid w:val="002869B9"/>
    <w:rsid w:val="00286C30"/>
    <w:rsid w:val="00286D7B"/>
    <w:rsid w:val="002874D1"/>
    <w:rsid w:val="002878FA"/>
    <w:rsid w:val="00287A02"/>
    <w:rsid w:val="00287D3F"/>
    <w:rsid w:val="00290325"/>
    <w:rsid w:val="00290CA9"/>
    <w:rsid w:val="00290D2F"/>
    <w:rsid w:val="00291211"/>
    <w:rsid w:val="0029272B"/>
    <w:rsid w:val="00292794"/>
    <w:rsid w:val="00292ED6"/>
    <w:rsid w:val="00292F58"/>
    <w:rsid w:val="0029356A"/>
    <w:rsid w:val="00294420"/>
    <w:rsid w:val="00294996"/>
    <w:rsid w:val="00294D0A"/>
    <w:rsid w:val="002959CC"/>
    <w:rsid w:val="00295AD6"/>
    <w:rsid w:val="00295D2D"/>
    <w:rsid w:val="00295E17"/>
    <w:rsid w:val="002965CE"/>
    <w:rsid w:val="0029662E"/>
    <w:rsid w:val="00297088"/>
    <w:rsid w:val="00297412"/>
    <w:rsid w:val="00297CB0"/>
    <w:rsid w:val="00297E13"/>
    <w:rsid w:val="00297F69"/>
    <w:rsid w:val="002A003E"/>
    <w:rsid w:val="002A06B5"/>
    <w:rsid w:val="002A0BD7"/>
    <w:rsid w:val="002A0CAF"/>
    <w:rsid w:val="002A1A80"/>
    <w:rsid w:val="002A1B2C"/>
    <w:rsid w:val="002A1F4A"/>
    <w:rsid w:val="002A26C0"/>
    <w:rsid w:val="002A2E9D"/>
    <w:rsid w:val="002A3718"/>
    <w:rsid w:val="002A4900"/>
    <w:rsid w:val="002A515F"/>
    <w:rsid w:val="002A51A8"/>
    <w:rsid w:val="002A5647"/>
    <w:rsid w:val="002A5681"/>
    <w:rsid w:val="002A739E"/>
    <w:rsid w:val="002A75F8"/>
    <w:rsid w:val="002A79D6"/>
    <w:rsid w:val="002B0774"/>
    <w:rsid w:val="002B0D7E"/>
    <w:rsid w:val="002B1300"/>
    <w:rsid w:val="002B13D4"/>
    <w:rsid w:val="002B1B34"/>
    <w:rsid w:val="002B1C9D"/>
    <w:rsid w:val="002B1E18"/>
    <w:rsid w:val="002B1F05"/>
    <w:rsid w:val="002B20C9"/>
    <w:rsid w:val="002B42B6"/>
    <w:rsid w:val="002B447E"/>
    <w:rsid w:val="002B492C"/>
    <w:rsid w:val="002B4971"/>
    <w:rsid w:val="002B4F44"/>
    <w:rsid w:val="002B54B4"/>
    <w:rsid w:val="002B55DC"/>
    <w:rsid w:val="002B5C7B"/>
    <w:rsid w:val="002B5C84"/>
    <w:rsid w:val="002B67AC"/>
    <w:rsid w:val="002B6B9E"/>
    <w:rsid w:val="002B7417"/>
    <w:rsid w:val="002B7865"/>
    <w:rsid w:val="002B7A7F"/>
    <w:rsid w:val="002B7DE9"/>
    <w:rsid w:val="002C069F"/>
    <w:rsid w:val="002C0BF2"/>
    <w:rsid w:val="002C284E"/>
    <w:rsid w:val="002C2E60"/>
    <w:rsid w:val="002C2ED8"/>
    <w:rsid w:val="002C3515"/>
    <w:rsid w:val="002C4018"/>
    <w:rsid w:val="002C4C85"/>
    <w:rsid w:val="002C4DC8"/>
    <w:rsid w:val="002C4DE3"/>
    <w:rsid w:val="002C504D"/>
    <w:rsid w:val="002C56FF"/>
    <w:rsid w:val="002C5869"/>
    <w:rsid w:val="002C587A"/>
    <w:rsid w:val="002C5F75"/>
    <w:rsid w:val="002C68D1"/>
    <w:rsid w:val="002C6AC3"/>
    <w:rsid w:val="002C6BDB"/>
    <w:rsid w:val="002C75CA"/>
    <w:rsid w:val="002C76A5"/>
    <w:rsid w:val="002D1496"/>
    <w:rsid w:val="002D192A"/>
    <w:rsid w:val="002D1D9E"/>
    <w:rsid w:val="002D1FD7"/>
    <w:rsid w:val="002D225E"/>
    <w:rsid w:val="002D2294"/>
    <w:rsid w:val="002D2300"/>
    <w:rsid w:val="002D2582"/>
    <w:rsid w:val="002D31B7"/>
    <w:rsid w:val="002D385E"/>
    <w:rsid w:val="002D3BBB"/>
    <w:rsid w:val="002D3D43"/>
    <w:rsid w:val="002D3EBE"/>
    <w:rsid w:val="002D4359"/>
    <w:rsid w:val="002D4415"/>
    <w:rsid w:val="002D490B"/>
    <w:rsid w:val="002D4A44"/>
    <w:rsid w:val="002D4B83"/>
    <w:rsid w:val="002D4FD5"/>
    <w:rsid w:val="002D5034"/>
    <w:rsid w:val="002D53C3"/>
    <w:rsid w:val="002D5E0D"/>
    <w:rsid w:val="002E08EA"/>
    <w:rsid w:val="002E0F0B"/>
    <w:rsid w:val="002E10EA"/>
    <w:rsid w:val="002E1684"/>
    <w:rsid w:val="002E2231"/>
    <w:rsid w:val="002E2488"/>
    <w:rsid w:val="002E2F82"/>
    <w:rsid w:val="002E3528"/>
    <w:rsid w:val="002E354A"/>
    <w:rsid w:val="002E39AA"/>
    <w:rsid w:val="002E44C9"/>
    <w:rsid w:val="002E490C"/>
    <w:rsid w:val="002E4A15"/>
    <w:rsid w:val="002E4CC0"/>
    <w:rsid w:val="002E4E7E"/>
    <w:rsid w:val="002E65FA"/>
    <w:rsid w:val="002E6780"/>
    <w:rsid w:val="002E6E49"/>
    <w:rsid w:val="002E6E4D"/>
    <w:rsid w:val="002F0833"/>
    <w:rsid w:val="002F0B4B"/>
    <w:rsid w:val="002F147B"/>
    <w:rsid w:val="002F1A29"/>
    <w:rsid w:val="002F3022"/>
    <w:rsid w:val="002F41E8"/>
    <w:rsid w:val="002F4444"/>
    <w:rsid w:val="002F4672"/>
    <w:rsid w:val="002F49CA"/>
    <w:rsid w:val="002F4CC3"/>
    <w:rsid w:val="002F5732"/>
    <w:rsid w:val="002F5893"/>
    <w:rsid w:val="002F62E0"/>
    <w:rsid w:val="002F6375"/>
    <w:rsid w:val="002F718B"/>
    <w:rsid w:val="002F7DD2"/>
    <w:rsid w:val="00300FC5"/>
    <w:rsid w:val="00301575"/>
    <w:rsid w:val="003016B8"/>
    <w:rsid w:val="00301AC1"/>
    <w:rsid w:val="00301C50"/>
    <w:rsid w:val="00302142"/>
    <w:rsid w:val="00302715"/>
    <w:rsid w:val="003028C0"/>
    <w:rsid w:val="003030A1"/>
    <w:rsid w:val="003031BF"/>
    <w:rsid w:val="00303F4F"/>
    <w:rsid w:val="0030448F"/>
    <w:rsid w:val="003046D3"/>
    <w:rsid w:val="00304F1C"/>
    <w:rsid w:val="00305B07"/>
    <w:rsid w:val="00305CB4"/>
    <w:rsid w:val="003061FE"/>
    <w:rsid w:val="00306E71"/>
    <w:rsid w:val="00307346"/>
    <w:rsid w:val="003076FB"/>
    <w:rsid w:val="00307B90"/>
    <w:rsid w:val="00307BBD"/>
    <w:rsid w:val="00307BEF"/>
    <w:rsid w:val="003100FC"/>
    <w:rsid w:val="00310AB3"/>
    <w:rsid w:val="00311102"/>
    <w:rsid w:val="00311672"/>
    <w:rsid w:val="00311DF4"/>
    <w:rsid w:val="0031253D"/>
    <w:rsid w:val="0031273C"/>
    <w:rsid w:val="00312D66"/>
    <w:rsid w:val="00313369"/>
    <w:rsid w:val="0031363B"/>
    <w:rsid w:val="0031375F"/>
    <w:rsid w:val="00313A07"/>
    <w:rsid w:val="00313BD0"/>
    <w:rsid w:val="0031401C"/>
    <w:rsid w:val="00314641"/>
    <w:rsid w:val="00314B9F"/>
    <w:rsid w:val="00315004"/>
    <w:rsid w:val="003160D2"/>
    <w:rsid w:val="0031624B"/>
    <w:rsid w:val="0031639E"/>
    <w:rsid w:val="00316921"/>
    <w:rsid w:val="00316B7C"/>
    <w:rsid w:val="00317233"/>
    <w:rsid w:val="00317B66"/>
    <w:rsid w:val="003201E9"/>
    <w:rsid w:val="00320292"/>
    <w:rsid w:val="00320345"/>
    <w:rsid w:val="00321F37"/>
    <w:rsid w:val="00322143"/>
    <w:rsid w:val="003226BC"/>
    <w:rsid w:val="003252AA"/>
    <w:rsid w:val="00325E4A"/>
    <w:rsid w:val="00325F4F"/>
    <w:rsid w:val="003273A0"/>
    <w:rsid w:val="00327977"/>
    <w:rsid w:val="00327AE0"/>
    <w:rsid w:val="00327E9C"/>
    <w:rsid w:val="00327EBB"/>
    <w:rsid w:val="00330170"/>
    <w:rsid w:val="00330222"/>
    <w:rsid w:val="00330428"/>
    <w:rsid w:val="003313A3"/>
    <w:rsid w:val="00333F1E"/>
    <w:rsid w:val="00334B87"/>
    <w:rsid w:val="00334D1F"/>
    <w:rsid w:val="00335480"/>
    <w:rsid w:val="003365F8"/>
    <w:rsid w:val="00336D0F"/>
    <w:rsid w:val="003371AE"/>
    <w:rsid w:val="0033747D"/>
    <w:rsid w:val="0033773C"/>
    <w:rsid w:val="00337DB8"/>
    <w:rsid w:val="00337E99"/>
    <w:rsid w:val="00340342"/>
    <w:rsid w:val="0034060F"/>
    <w:rsid w:val="00341566"/>
    <w:rsid w:val="00341D1E"/>
    <w:rsid w:val="00342C36"/>
    <w:rsid w:val="00342C88"/>
    <w:rsid w:val="00342D75"/>
    <w:rsid w:val="003442C8"/>
    <w:rsid w:val="003444C7"/>
    <w:rsid w:val="003444E5"/>
    <w:rsid w:val="00344A49"/>
    <w:rsid w:val="00344BBB"/>
    <w:rsid w:val="00345026"/>
    <w:rsid w:val="0034551A"/>
    <w:rsid w:val="003455D5"/>
    <w:rsid w:val="0034599E"/>
    <w:rsid w:val="00345A4A"/>
    <w:rsid w:val="0034602D"/>
    <w:rsid w:val="0034645D"/>
    <w:rsid w:val="00346928"/>
    <w:rsid w:val="00347ED7"/>
    <w:rsid w:val="00350000"/>
    <w:rsid w:val="00350863"/>
    <w:rsid w:val="0035088B"/>
    <w:rsid w:val="00350FD1"/>
    <w:rsid w:val="00351087"/>
    <w:rsid w:val="003516A0"/>
    <w:rsid w:val="00351920"/>
    <w:rsid w:val="00351DA9"/>
    <w:rsid w:val="0035285D"/>
    <w:rsid w:val="00352DC0"/>
    <w:rsid w:val="00353BE2"/>
    <w:rsid w:val="00354A17"/>
    <w:rsid w:val="00355096"/>
    <w:rsid w:val="00355376"/>
    <w:rsid w:val="003560C7"/>
    <w:rsid w:val="00356759"/>
    <w:rsid w:val="00356E6F"/>
    <w:rsid w:val="0035749C"/>
    <w:rsid w:val="0035788C"/>
    <w:rsid w:val="003614CC"/>
    <w:rsid w:val="00361632"/>
    <w:rsid w:val="003619E3"/>
    <w:rsid w:val="00361B1A"/>
    <w:rsid w:val="00361E95"/>
    <w:rsid w:val="003620EE"/>
    <w:rsid w:val="0036236E"/>
    <w:rsid w:val="0036339D"/>
    <w:rsid w:val="00363F72"/>
    <w:rsid w:val="00363FF3"/>
    <w:rsid w:val="00364179"/>
    <w:rsid w:val="00364491"/>
    <w:rsid w:val="003657FE"/>
    <w:rsid w:val="0036703E"/>
    <w:rsid w:val="00367174"/>
    <w:rsid w:val="00370205"/>
    <w:rsid w:val="003717C0"/>
    <w:rsid w:val="00371D1C"/>
    <w:rsid w:val="0037227E"/>
    <w:rsid w:val="003723D5"/>
    <w:rsid w:val="00372618"/>
    <w:rsid w:val="00372936"/>
    <w:rsid w:val="00372A38"/>
    <w:rsid w:val="0037436F"/>
    <w:rsid w:val="003744C9"/>
    <w:rsid w:val="003749CE"/>
    <w:rsid w:val="0037589F"/>
    <w:rsid w:val="00375C83"/>
    <w:rsid w:val="00375F62"/>
    <w:rsid w:val="00375FAD"/>
    <w:rsid w:val="0037627D"/>
    <w:rsid w:val="00376511"/>
    <w:rsid w:val="00376A96"/>
    <w:rsid w:val="00376FA2"/>
    <w:rsid w:val="00376FF6"/>
    <w:rsid w:val="00377141"/>
    <w:rsid w:val="00377203"/>
    <w:rsid w:val="00377C0A"/>
    <w:rsid w:val="00377DB9"/>
    <w:rsid w:val="00377F9F"/>
    <w:rsid w:val="00380AC6"/>
    <w:rsid w:val="00380CCB"/>
    <w:rsid w:val="0038152A"/>
    <w:rsid w:val="0038175B"/>
    <w:rsid w:val="003823D0"/>
    <w:rsid w:val="00383851"/>
    <w:rsid w:val="003842A3"/>
    <w:rsid w:val="0038465D"/>
    <w:rsid w:val="00384882"/>
    <w:rsid w:val="00384E94"/>
    <w:rsid w:val="00385922"/>
    <w:rsid w:val="0038600D"/>
    <w:rsid w:val="00386429"/>
    <w:rsid w:val="003866F7"/>
    <w:rsid w:val="0038672F"/>
    <w:rsid w:val="00386E9C"/>
    <w:rsid w:val="003870DC"/>
    <w:rsid w:val="00387157"/>
    <w:rsid w:val="003875BD"/>
    <w:rsid w:val="00390505"/>
    <w:rsid w:val="00390F9E"/>
    <w:rsid w:val="00391102"/>
    <w:rsid w:val="00391AA5"/>
    <w:rsid w:val="00391FB3"/>
    <w:rsid w:val="003920A1"/>
    <w:rsid w:val="00392E06"/>
    <w:rsid w:val="00393556"/>
    <w:rsid w:val="0039365C"/>
    <w:rsid w:val="00394EAA"/>
    <w:rsid w:val="00394FCD"/>
    <w:rsid w:val="003951A2"/>
    <w:rsid w:val="003952FD"/>
    <w:rsid w:val="003953FB"/>
    <w:rsid w:val="00395502"/>
    <w:rsid w:val="00395B31"/>
    <w:rsid w:val="00397D5A"/>
    <w:rsid w:val="00397E1C"/>
    <w:rsid w:val="003A0D8A"/>
    <w:rsid w:val="003A194C"/>
    <w:rsid w:val="003A1A82"/>
    <w:rsid w:val="003A20DE"/>
    <w:rsid w:val="003A2FB7"/>
    <w:rsid w:val="003A3E44"/>
    <w:rsid w:val="003A3FAD"/>
    <w:rsid w:val="003A43C8"/>
    <w:rsid w:val="003A4FAC"/>
    <w:rsid w:val="003A6205"/>
    <w:rsid w:val="003A6756"/>
    <w:rsid w:val="003A7E19"/>
    <w:rsid w:val="003B0087"/>
    <w:rsid w:val="003B00E5"/>
    <w:rsid w:val="003B03F2"/>
    <w:rsid w:val="003B05ED"/>
    <w:rsid w:val="003B0D2E"/>
    <w:rsid w:val="003B0E60"/>
    <w:rsid w:val="003B10DB"/>
    <w:rsid w:val="003B17A4"/>
    <w:rsid w:val="003B1D8A"/>
    <w:rsid w:val="003B21B8"/>
    <w:rsid w:val="003B2A4A"/>
    <w:rsid w:val="003B3DB8"/>
    <w:rsid w:val="003B4D36"/>
    <w:rsid w:val="003B56C7"/>
    <w:rsid w:val="003B6312"/>
    <w:rsid w:val="003B67D8"/>
    <w:rsid w:val="003B6BA7"/>
    <w:rsid w:val="003B73E4"/>
    <w:rsid w:val="003C076A"/>
    <w:rsid w:val="003C080C"/>
    <w:rsid w:val="003C0FFE"/>
    <w:rsid w:val="003C103E"/>
    <w:rsid w:val="003C10C5"/>
    <w:rsid w:val="003C157C"/>
    <w:rsid w:val="003C1685"/>
    <w:rsid w:val="003C1B28"/>
    <w:rsid w:val="003C2652"/>
    <w:rsid w:val="003C2DBE"/>
    <w:rsid w:val="003C332E"/>
    <w:rsid w:val="003C33FF"/>
    <w:rsid w:val="003C357C"/>
    <w:rsid w:val="003C3728"/>
    <w:rsid w:val="003C3AD7"/>
    <w:rsid w:val="003C3E70"/>
    <w:rsid w:val="003C3FBF"/>
    <w:rsid w:val="003C50F3"/>
    <w:rsid w:val="003C54EA"/>
    <w:rsid w:val="003C5B82"/>
    <w:rsid w:val="003C63AE"/>
    <w:rsid w:val="003C6BA0"/>
    <w:rsid w:val="003C6BAF"/>
    <w:rsid w:val="003C7602"/>
    <w:rsid w:val="003C7D0B"/>
    <w:rsid w:val="003D02B1"/>
    <w:rsid w:val="003D06DB"/>
    <w:rsid w:val="003D1308"/>
    <w:rsid w:val="003D19F9"/>
    <w:rsid w:val="003D1A7C"/>
    <w:rsid w:val="003D1C0B"/>
    <w:rsid w:val="003D2712"/>
    <w:rsid w:val="003D3519"/>
    <w:rsid w:val="003D38CC"/>
    <w:rsid w:val="003D3BDC"/>
    <w:rsid w:val="003D3D4B"/>
    <w:rsid w:val="003D3F82"/>
    <w:rsid w:val="003D4767"/>
    <w:rsid w:val="003D4EE8"/>
    <w:rsid w:val="003D5522"/>
    <w:rsid w:val="003D5A51"/>
    <w:rsid w:val="003D62FB"/>
    <w:rsid w:val="003D6968"/>
    <w:rsid w:val="003D6D8F"/>
    <w:rsid w:val="003D6ED5"/>
    <w:rsid w:val="003D7698"/>
    <w:rsid w:val="003D7AD3"/>
    <w:rsid w:val="003D7FCC"/>
    <w:rsid w:val="003E0111"/>
    <w:rsid w:val="003E013F"/>
    <w:rsid w:val="003E0FE8"/>
    <w:rsid w:val="003E1033"/>
    <w:rsid w:val="003E18C0"/>
    <w:rsid w:val="003E1B3A"/>
    <w:rsid w:val="003E1FF3"/>
    <w:rsid w:val="003E2EBD"/>
    <w:rsid w:val="003E3747"/>
    <w:rsid w:val="003E37C8"/>
    <w:rsid w:val="003E4305"/>
    <w:rsid w:val="003E4442"/>
    <w:rsid w:val="003E473C"/>
    <w:rsid w:val="003E48FA"/>
    <w:rsid w:val="003E5867"/>
    <w:rsid w:val="003E62EE"/>
    <w:rsid w:val="003E6A42"/>
    <w:rsid w:val="003E6B03"/>
    <w:rsid w:val="003E710D"/>
    <w:rsid w:val="003E748A"/>
    <w:rsid w:val="003E76D9"/>
    <w:rsid w:val="003E7871"/>
    <w:rsid w:val="003F05E5"/>
    <w:rsid w:val="003F07E6"/>
    <w:rsid w:val="003F0975"/>
    <w:rsid w:val="003F0F3A"/>
    <w:rsid w:val="003F1252"/>
    <w:rsid w:val="003F159A"/>
    <w:rsid w:val="003F17E5"/>
    <w:rsid w:val="003F2944"/>
    <w:rsid w:val="003F2EA1"/>
    <w:rsid w:val="003F2FC5"/>
    <w:rsid w:val="003F3F1B"/>
    <w:rsid w:val="003F401B"/>
    <w:rsid w:val="003F4071"/>
    <w:rsid w:val="003F4B8B"/>
    <w:rsid w:val="003F51C2"/>
    <w:rsid w:val="003F5263"/>
    <w:rsid w:val="003F5582"/>
    <w:rsid w:val="003F5A1A"/>
    <w:rsid w:val="003F5AF2"/>
    <w:rsid w:val="003F5DE7"/>
    <w:rsid w:val="003F6322"/>
    <w:rsid w:val="003F6663"/>
    <w:rsid w:val="003F673A"/>
    <w:rsid w:val="003F6FE7"/>
    <w:rsid w:val="003F742A"/>
    <w:rsid w:val="003F7610"/>
    <w:rsid w:val="003F77F2"/>
    <w:rsid w:val="003F77F3"/>
    <w:rsid w:val="003F7FD0"/>
    <w:rsid w:val="004001D9"/>
    <w:rsid w:val="00400A1F"/>
    <w:rsid w:val="004017AA"/>
    <w:rsid w:val="0040228F"/>
    <w:rsid w:val="00402334"/>
    <w:rsid w:val="00402A72"/>
    <w:rsid w:val="004045FA"/>
    <w:rsid w:val="0040504A"/>
    <w:rsid w:val="004057B7"/>
    <w:rsid w:val="0040593F"/>
    <w:rsid w:val="00405952"/>
    <w:rsid w:val="004065F0"/>
    <w:rsid w:val="00406607"/>
    <w:rsid w:val="004071C3"/>
    <w:rsid w:val="00407724"/>
    <w:rsid w:val="00407E77"/>
    <w:rsid w:val="00410151"/>
    <w:rsid w:val="004102BC"/>
    <w:rsid w:val="004104A6"/>
    <w:rsid w:val="004108E1"/>
    <w:rsid w:val="004127E0"/>
    <w:rsid w:val="0041335F"/>
    <w:rsid w:val="00413748"/>
    <w:rsid w:val="00414428"/>
    <w:rsid w:val="004145EA"/>
    <w:rsid w:val="00414ECF"/>
    <w:rsid w:val="0041557F"/>
    <w:rsid w:val="00415C78"/>
    <w:rsid w:val="00415F19"/>
    <w:rsid w:val="00416290"/>
    <w:rsid w:val="004163C6"/>
    <w:rsid w:val="004164A1"/>
    <w:rsid w:val="00416BEF"/>
    <w:rsid w:val="00416DA1"/>
    <w:rsid w:val="00417141"/>
    <w:rsid w:val="00417285"/>
    <w:rsid w:val="004176B4"/>
    <w:rsid w:val="00417D52"/>
    <w:rsid w:val="00421425"/>
    <w:rsid w:val="00422AA1"/>
    <w:rsid w:val="00423199"/>
    <w:rsid w:val="00423B59"/>
    <w:rsid w:val="004247C2"/>
    <w:rsid w:val="00425205"/>
    <w:rsid w:val="004254AF"/>
    <w:rsid w:val="004254DB"/>
    <w:rsid w:val="00425B5C"/>
    <w:rsid w:val="00425C3F"/>
    <w:rsid w:val="00425DDB"/>
    <w:rsid w:val="00425DE9"/>
    <w:rsid w:val="00425E8C"/>
    <w:rsid w:val="0042676F"/>
    <w:rsid w:val="00426ED3"/>
    <w:rsid w:val="004274BD"/>
    <w:rsid w:val="0042759F"/>
    <w:rsid w:val="004275C7"/>
    <w:rsid w:val="00427C0D"/>
    <w:rsid w:val="0043021E"/>
    <w:rsid w:val="00430432"/>
    <w:rsid w:val="00430443"/>
    <w:rsid w:val="0043092C"/>
    <w:rsid w:val="00430F2C"/>
    <w:rsid w:val="00431120"/>
    <w:rsid w:val="00431451"/>
    <w:rsid w:val="0043151C"/>
    <w:rsid w:val="00431528"/>
    <w:rsid w:val="00431A14"/>
    <w:rsid w:val="00431A80"/>
    <w:rsid w:val="00431D18"/>
    <w:rsid w:val="00432E3E"/>
    <w:rsid w:val="004332DF"/>
    <w:rsid w:val="0043342F"/>
    <w:rsid w:val="00433509"/>
    <w:rsid w:val="00433643"/>
    <w:rsid w:val="004337AC"/>
    <w:rsid w:val="004346CA"/>
    <w:rsid w:val="00434914"/>
    <w:rsid w:val="0043583A"/>
    <w:rsid w:val="00435CF0"/>
    <w:rsid w:val="00436EA6"/>
    <w:rsid w:val="00437022"/>
    <w:rsid w:val="00437308"/>
    <w:rsid w:val="0043753D"/>
    <w:rsid w:val="0043756E"/>
    <w:rsid w:val="004375B0"/>
    <w:rsid w:val="00437BE8"/>
    <w:rsid w:val="00440157"/>
    <w:rsid w:val="00440855"/>
    <w:rsid w:val="00440B9A"/>
    <w:rsid w:val="00440BC6"/>
    <w:rsid w:val="00441064"/>
    <w:rsid w:val="00441503"/>
    <w:rsid w:val="0044155B"/>
    <w:rsid w:val="004415C3"/>
    <w:rsid w:val="00441B00"/>
    <w:rsid w:val="00441ED6"/>
    <w:rsid w:val="00442315"/>
    <w:rsid w:val="0044232B"/>
    <w:rsid w:val="004429E0"/>
    <w:rsid w:val="00442E39"/>
    <w:rsid w:val="00443113"/>
    <w:rsid w:val="00443207"/>
    <w:rsid w:val="00443363"/>
    <w:rsid w:val="00443693"/>
    <w:rsid w:val="00443B95"/>
    <w:rsid w:val="00443CFA"/>
    <w:rsid w:val="00444718"/>
    <w:rsid w:val="00444DC0"/>
    <w:rsid w:val="00444FE1"/>
    <w:rsid w:val="00445FD8"/>
    <w:rsid w:val="00446553"/>
    <w:rsid w:val="0044679A"/>
    <w:rsid w:val="00447009"/>
    <w:rsid w:val="004476AF"/>
    <w:rsid w:val="004507CD"/>
    <w:rsid w:val="00450FA3"/>
    <w:rsid w:val="00451146"/>
    <w:rsid w:val="00451482"/>
    <w:rsid w:val="00451E77"/>
    <w:rsid w:val="004521B1"/>
    <w:rsid w:val="00453944"/>
    <w:rsid w:val="004539E2"/>
    <w:rsid w:val="00453EBC"/>
    <w:rsid w:val="0045522E"/>
    <w:rsid w:val="00455453"/>
    <w:rsid w:val="0045595F"/>
    <w:rsid w:val="00455C6F"/>
    <w:rsid w:val="0045756A"/>
    <w:rsid w:val="004577B7"/>
    <w:rsid w:val="00460851"/>
    <w:rsid w:val="00460B79"/>
    <w:rsid w:val="00460F0D"/>
    <w:rsid w:val="004611D4"/>
    <w:rsid w:val="00461B7A"/>
    <w:rsid w:val="00461CFD"/>
    <w:rsid w:val="00462D03"/>
    <w:rsid w:val="0046306C"/>
    <w:rsid w:val="00463483"/>
    <w:rsid w:val="004635AC"/>
    <w:rsid w:val="00463626"/>
    <w:rsid w:val="0046392F"/>
    <w:rsid w:val="00463ABE"/>
    <w:rsid w:val="00464645"/>
    <w:rsid w:val="00465009"/>
    <w:rsid w:val="004653F9"/>
    <w:rsid w:val="00465767"/>
    <w:rsid w:val="00465DB0"/>
    <w:rsid w:val="00466579"/>
    <w:rsid w:val="00466852"/>
    <w:rsid w:val="00466EF8"/>
    <w:rsid w:val="004674CE"/>
    <w:rsid w:val="00471011"/>
    <w:rsid w:val="0047187C"/>
    <w:rsid w:val="0047189A"/>
    <w:rsid w:val="00471AF1"/>
    <w:rsid w:val="00471B6E"/>
    <w:rsid w:val="00471DAD"/>
    <w:rsid w:val="00471EB1"/>
    <w:rsid w:val="004724F7"/>
    <w:rsid w:val="00472ABD"/>
    <w:rsid w:val="00472F7A"/>
    <w:rsid w:val="004731B4"/>
    <w:rsid w:val="004733DC"/>
    <w:rsid w:val="004736F3"/>
    <w:rsid w:val="004739ED"/>
    <w:rsid w:val="004740E3"/>
    <w:rsid w:val="00474928"/>
    <w:rsid w:val="00475447"/>
    <w:rsid w:val="00475480"/>
    <w:rsid w:val="00475992"/>
    <w:rsid w:val="00475D23"/>
    <w:rsid w:val="00476692"/>
    <w:rsid w:val="004778BF"/>
    <w:rsid w:val="00480021"/>
    <w:rsid w:val="004806C4"/>
    <w:rsid w:val="00481432"/>
    <w:rsid w:val="004815D3"/>
    <w:rsid w:val="00481681"/>
    <w:rsid w:val="00481A78"/>
    <w:rsid w:val="004824DF"/>
    <w:rsid w:val="00482740"/>
    <w:rsid w:val="00482B11"/>
    <w:rsid w:val="004835EE"/>
    <w:rsid w:val="0048365A"/>
    <w:rsid w:val="004839D1"/>
    <w:rsid w:val="00484E67"/>
    <w:rsid w:val="004850A8"/>
    <w:rsid w:val="00485554"/>
    <w:rsid w:val="00485573"/>
    <w:rsid w:val="00485B87"/>
    <w:rsid w:val="00485CCA"/>
    <w:rsid w:val="00485DE6"/>
    <w:rsid w:val="004865B3"/>
    <w:rsid w:val="00487144"/>
    <w:rsid w:val="004872D3"/>
    <w:rsid w:val="00487672"/>
    <w:rsid w:val="00487A44"/>
    <w:rsid w:val="00487A98"/>
    <w:rsid w:val="00487AB0"/>
    <w:rsid w:val="00487ECD"/>
    <w:rsid w:val="00490824"/>
    <w:rsid w:val="00490BAB"/>
    <w:rsid w:val="00490E8E"/>
    <w:rsid w:val="0049113F"/>
    <w:rsid w:val="00491605"/>
    <w:rsid w:val="00491F02"/>
    <w:rsid w:val="00491F1B"/>
    <w:rsid w:val="00491FA2"/>
    <w:rsid w:val="00492510"/>
    <w:rsid w:val="004925DE"/>
    <w:rsid w:val="00493F80"/>
    <w:rsid w:val="00494A72"/>
    <w:rsid w:val="00494B3F"/>
    <w:rsid w:val="00494C88"/>
    <w:rsid w:val="00495D8A"/>
    <w:rsid w:val="00495E38"/>
    <w:rsid w:val="00495E51"/>
    <w:rsid w:val="0049617D"/>
    <w:rsid w:val="00497BF7"/>
    <w:rsid w:val="00497DAE"/>
    <w:rsid w:val="004A0EF5"/>
    <w:rsid w:val="004A134F"/>
    <w:rsid w:val="004A15A9"/>
    <w:rsid w:val="004A1A53"/>
    <w:rsid w:val="004A207A"/>
    <w:rsid w:val="004A2D68"/>
    <w:rsid w:val="004A32DD"/>
    <w:rsid w:val="004A3614"/>
    <w:rsid w:val="004A3C36"/>
    <w:rsid w:val="004A4020"/>
    <w:rsid w:val="004A436A"/>
    <w:rsid w:val="004A4E9D"/>
    <w:rsid w:val="004A54B0"/>
    <w:rsid w:val="004A5D8F"/>
    <w:rsid w:val="004A5EA7"/>
    <w:rsid w:val="004A6996"/>
    <w:rsid w:val="004A6BDB"/>
    <w:rsid w:val="004A7FB1"/>
    <w:rsid w:val="004A7FE1"/>
    <w:rsid w:val="004B0399"/>
    <w:rsid w:val="004B0D76"/>
    <w:rsid w:val="004B10B2"/>
    <w:rsid w:val="004B10DC"/>
    <w:rsid w:val="004B121C"/>
    <w:rsid w:val="004B18CA"/>
    <w:rsid w:val="004B19E4"/>
    <w:rsid w:val="004B1E51"/>
    <w:rsid w:val="004B25EE"/>
    <w:rsid w:val="004B3466"/>
    <w:rsid w:val="004B3528"/>
    <w:rsid w:val="004B35D6"/>
    <w:rsid w:val="004B41D9"/>
    <w:rsid w:val="004B448E"/>
    <w:rsid w:val="004B4C91"/>
    <w:rsid w:val="004B50AA"/>
    <w:rsid w:val="004B5CA3"/>
    <w:rsid w:val="004B5E15"/>
    <w:rsid w:val="004B6672"/>
    <w:rsid w:val="004B6722"/>
    <w:rsid w:val="004B75D3"/>
    <w:rsid w:val="004B7907"/>
    <w:rsid w:val="004B7F97"/>
    <w:rsid w:val="004C00D1"/>
    <w:rsid w:val="004C06BC"/>
    <w:rsid w:val="004C07D6"/>
    <w:rsid w:val="004C09E2"/>
    <w:rsid w:val="004C19F0"/>
    <w:rsid w:val="004C1A61"/>
    <w:rsid w:val="004C3917"/>
    <w:rsid w:val="004C3E9A"/>
    <w:rsid w:val="004C4047"/>
    <w:rsid w:val="004C45CA"/>
    <w:rsid w:val="004C492D"/>
    <w:rsid w:val="004C55E9"/>
    <w:rsid w:val="004C57E6"/>
    <w:rsid w:val="004C5DD3"/>
    <w:rsid w:val="004C6903"/>
    <w:rsid w:val="004C6B8B"/>
    <w:rsid w:val="004C6E34"/>
    <w:rsid w:val="004C78CA"/>
    <w:rsid w:val="004C7F52"/>
    <w:rsid w:val="004D01C5"/>
    <w:rsid w:val="004D03B3"/>
    <w:rsid w:val="004D0652"/>
    <w:rsid w:val="004D11F7"/>
    <w:rsid w:val="004D1263"/>
    <w:rsid w:val="004D1D7A"/>
    <w:rsid w:val="004D1DA3"/>
    <w:rsid w:val="004D202E"/>
    <w:rsid w:val="004D2A4B"/>
    <w:rsid w:val="004D2C79"/>
    <w:rsid w:val="004D367B"/>
    <w:rsid w:val="004D4109"/>
    <w:rsid w:val="004D452A"/>
    <w:rsid w:val="004D484D"/>
    <w:rsid w:val="004D4A5A"/>
    <w:rsid w:val="004D4FA4"/>
    <w:rsid w:val="004D5186"/>
    <w:rsid w:val="004D5259"/>
    <w:rsid w:val="004D5400"/>
    <w:rsid w:val="004D568E"/>
    <w:rsid w:val="004D68FD"/>
    <w:rsid w:val="004D7253"/>
    <w:rsid w:val="004D7A9C"/>
    <w:rsid w:val="004E0261"/>
    <w:rsid w:val="004E2411"/>
    <w:rsid w:val="004E3129"/>
    <w:rsid w:val="004E37D3"/>
    <w:rsid w:val="004E39E4"/>
    <w:rsid w:val="004E3E83"/>
    <w:rsid w:val="004E4836"/>
    <w:rsid w:val="004E4A0C"/>
    <w:rsid w:val="004E4C0F"/>
    <w:rsid w:val="004E4F1C"/>
    <w:rsid w:val="004E5BD2"/>
    <w:rsid w:val="004E61E8"/>
    <w:rsid w:val="004E6207"/>
    <w:rsid w:val="004E628F"/>
    <w:rsid w:val="004E70A6"/>
    <w:rsid w:val="004E7A7B"/>
    <w:rsid w:val="004E7DFD"/>
    <w:rsid w:val="004F003B"/>
    <w:rsid w:val="004F0536"/>
    <w:rsid w:val="004F1654"/>
    <w:rsid w:val="004F17A0"/>
    <w:rsid w:val="004F2330"/>
    <w:rsid w:val="004F33B8"/>
    <w:rsid w:val="004F3C7F"/>
    <w:rsid w:val="004F4001"/>
    <w:rsid w:val="004F53DE"/>
    <w:rsid w:val="004F7260"/>
    <w:rsid w:val="004F73E8"/>
    <w:rsid w:val="00500119"/>
    <w:rsid w:val="005007E1"/>
    <w:rsid w:val="00501967"/>
    <w:rsid w:val="00501C32"/>
    <w:rsid w:val="00501D00"/>
    <w:rsid w:val="0050201D"/>
    <w:rsid w:val="0050218C"/>
    <w:rsid w:val="005022CE"/>
    <w:rsid w:val="00502704"/>
    <w:rsid w:val="005028C6"/>
    <w:rsid w:val="005029E5"/>
    <w:rsid w:val="00503177"/>
    <w:rsid w:val="00503207"/>
    <w:rsid w:val="00503442"/>
    <w:rsid w:val="00504002"/>
    <w:rsid w:val="005041D3"/>
    <w:rsid w:val="005042D4"/>
    <w:rsid w:val="005044E9"/>
    <w:rsid w:val="005047E9"/>
    <w:rsid w:val="00504B50"/>
    <w:rsid w:val="00505524"/>
    <w:rsid w:val="00505691"/>
    <w:rsid w:val="0050660B"/>
    <w:rsid w:val="005067A1"/>
    <w:rsid w:val="00506E1E"/>
    <w:rsid w:val="0050707D"/>
    <w:rsid w:val="00507466"/>
    <w:rsid w:val="00507944"/>
    <w:rsid w:val="00507B2B"/>
    <w:rsid w:val="00507F38"/>
    <w:rsid w:val="005100A9"/>
    <w:rsid w:val="005105B5"/>
    <w:rsid w:val="005105D6"/>
    <w:rsid w:val="00511847"/>
    <w:rsid w:val="00511FD7"/>
    <w:rsid w:val="005121ED"/>
    <w:rsid w:val="005129EE"/>
    <w:rsid w:val="00512B4B"/>
    <w:rsid w:val="00513149"/>
    <w:rsid w:val="00513157"/>
    <w:rsid w:val="005136BA"/>
    <w:rsid w:val="00514162"/>
    <w:rsid w:val="00514A58"/>
    <w:rsid w:val="00514C3B"/>
    <w:rsid w:val="00515068"/>
    <w:rsid w:val="005152C8"/>
    <w:rsid w:val="0051687B"/>
    <w:rsid w:val="00517195"/>
    <w:rsid w:val="00517A74"/>
    <w:rsid w:val="00517AF3"/>
    <w:rsid w:val="00517EE3"/>
    <w:rsid w:val="0052024F"/>
    <w:rsid w:val="005203AE"/>
    <w:rsid w:val="005209DF"/>
    <w:rsid w:val="00520B58"/>
    <w:rsid w:val="005215D4"/>
    <w:rsid w:val="00521837"/>
    <w:rsid w:val="005226FC"/>
    <w:rsid w:val="0052292D"/>
    <w:rsid w:val="00522C58"/>
    <w:rsid w:val="005236E0"/>
    <w:rsid w:val="00523977"/>
    <w:rsid w:val="0052418C"/>
    <w:rsid w:val="0052449C"/>
    <w:rsid w:val="005250D7"/>
    <w:rsid w:val="0052572C"/>
    <w:rsid w:val="00525F14"/>
    <w:rsid w:val="0052674A"/>
    <w:rsid w:val="00526C73"/>
    <w:rsid w:val="00527266"/>
    <w:rsid w:val="005301C4"/>
    <w:rsid w:val="00530723"/>
    <w:rsid w:val="0053076B"/>
    <w:rsid w:val="0053092C"/>
    <w:rsid w:val="00530BA5"/>
    <w:rsid w:val="005317DC"/>
    <w:rsid w:val="00531A99"/>
    <w:rsid w:val="00531CD5"/>
    <w:rsid w:val="00532036"/>
    <w:rsid w:val="00532A7B"/>
    <w:rsid w:val="005334DD"/>
    <w:rsid w:val="00533686"/>
    <w:rsid w:val="005337BD"/>
    <w:rsid w:val="005339B0"/>
    <w:rsid w:val="00533B99"/>
    <w:rsid w:val="005349FA"/>
    <w:rsid w:val="00534EA6"/>
    <w:rsid w:val="005355EB"/>
    <w:rsid w:val="00535DB2"/>
    <w:rsid w:val="00535F65"/>
    <w:rsid w:val="005368DB"/>
    <w:rsid w:val="0053719D"/>
    <w:rsid w:val="005373D0"/>
    <w:rsid w:val="0054006B"/>
    <w:rsid w:val="00540386"/>
    <w:rsid w:val="00540914"/>
    <w:rsid w:val="0054106C"/>
    <w:rsid w:val="005420AD"/>
    <w:rsid w:val="005429EF"/>
    <w:rsid w:val="005429FB"/>
    <w:rsid w:val="00542A8D"/>
    <w:rsid w:val="005432CB"/>
    <w:rsid w:val="00543C9A"/>
    <w:rsid w:val="00546760"/>
    <w:rsid w:val="0054699C"/>
    <w:rsid w:val="00546CED"/>
    <w:rsid w:val="0054735D"/>
    <w:rsid w:val="00547702"/>
    <w:rsid w:val="00550268"/>
    <w:rsid w:val="0055088E"/>
    <w:rsid w:val="00551922"/>
    <w:rsid w:val="00551993"/>
    <w:rsid w:val="00552E64"/>
    <w:rsid w:val="00552E98"/>
    <w:rsid w:val="00553716"/>
    <w:rsid w:val="00553B33"/>
    <w:rsid w:val="00553EF8"/>
    <w:rsid w:val="00553F12"/>
    <w:rsid w:val="00553FBB"/>
    <w:rsid w:val="0055476C"/>
    <w:rsid w:val="00554A41"/>
    <w:rsid w:val="005559FC"/>
    <w:rsid w:val="00556546"/>
    <w:rsid w:val="00557F0C"/>
    <w:rsid w:val="00557F88"/>
    <w:rsid w:val="005602C4"/>
    <w:rsid w:val="005606F2"/>
    <w:rsid w:val="00560915"/>
    <w:rsid w:val="00560E8F"/>
    <w:rsid w:val="00560EA1"/>
    <w:rsid w:val="005616B9"/>
    <w:rsid w:val="00561E99"/>
    <w:rsid w:val="005628FD"/>
    <w:rsid w:val="0056338C"/>
    <w:rsid w:val="00563A7F"/>
    <w:rsid w:val="00564849"/>
    <w:rsid w:val="00564A07"/>
    <w:rsid w:val="00565D37"/>
    <w:rsid w:val="00566901"/>
    <w:rsid w:val="00566D2C"/>
    <w:rsid w:val="0056711C"/>
    <w:rsid w:val="00570332"/>
    <w:rsid w:val="0057080C"/>
    <w:rsid w:val="0057089B"/>
    <w:rsid w:val="00570A56"/>
    <w:rsid w:val="00571294"/>
    <w:rsid w:val="005715E9"/>
    <w:rsid w:val="00572119"/>
    <w:rsid w:val="00573327"/>
    <w:rsid w:val="00573466"/>
    <w:rsid w:val="00574171"/>
    <w:rsid w:val="005748E4"/>
    <w:rsid w:val="00574998"/>
    <w:rsid w:val="00574CC9"/>
    <w:rsid w:val="00574F84"/>
    <w:rsid w:val="00575B2C"/>
    <w:rsid w:val="00575D14"/>
    <w:rsid w:val="005768C8"/>
    <w:rsid w:val="005768FA"/>
    <w:rsid w:val="00576DD2"/>
    <w:rsid w:val="00577CA7"/>
    <w:rsid w:val="00580730"/>
    <w:rsid w:val="005807FB"/>
    <w:rsid w:val="00580A6B"/>
    <w:rsid w:val="00580CEE"/>
    <w:rsid w:val="00580E1E"/>
    <w:rsid w:val="00581A50"/>
    <w:rsid w:val="00581C04"/>
    <w:rsid w:val="005826E9"/>
    <w:rsid w:val="005838A9"/>
    <w:rsid w:val="0058470F"/>
    <w:rsid w:val="00585344"/>
    <w:rsid w:val="005853C1"/>
    <w:rsid w:val="005854DA"/>
    <w:rsid w:val="0058572F"/>
    <w:rsid w:val="00585A9C"/>
    <w:rsid w:val="005870E9"/>
    <w:rsid w:val="005871D9"/>
    <w:rsid w:val="005873CB"/>
    <w:rsid w:val="00587C87"/>
    <w:rsid w:val="00590454"/>
    <w:rsid w:val="005907A6"/>
    <w:rsid w:val="00590E61"/>
    <w:rsid w:val="00591263"/>
    <w:rsid w:val="0059135A"/>
    <w:rsid w:val="00591C2F"/>
    <w:rsid w:val="00591CBC"/>
    <w:rsid w:val="00591FA7"/>
    <w:rsid w:val="005920AD"/>
    <w:rsid w:val="005924E9"/>
    <w:rsid w:val="00592AFC"/>
    <w:rsid w:val="00592C0C"/>
    <w:rsid w:val="00592D39"/>
    <w:rsid w:val="00593086"/>
    <w:rsid w:val="00594341"/>
    <w:rsid w:val="0059479D"/>
    <w:rsid w:val="0059519C"/>
    <w:rsid w:val="005951F7"/>
    <w:rsid w:val="005961B9"/>
    <w:rsid w:val="0059666C"/>
    <w:rsid w:val="00596867"/>
    <w:rsid w:val="00596AA5"/>
    <w:rsid w:val="00596BC2"/>
    <w:rsid w:val="00596E71"/>
    <w:rsid w:val="0059745B"/>
    <w:rsid w:val="00597E47"/>
    <w:rsid w:val="005A065C"/>
    <w:rsid w:val="005A16E5"/>
    <w:rsid w:val="005A1835"/>
    <w:rsid w:val="005A1F59"/>
    <w:rsid w:val="005A2233"/>
    <w:rsid w:val="005A22E3"/>
    <w:rsid w:val="005A265A"/>
    <w:rsid w:val="005A2E22"/>
    <w:rsid w:val="005A2E98"/>
    <w:rsid w:val="005A303C"/>
    <w:rsid w:val="005A3343"/>
    <w:rsid w:val="005A341C"/>
    <w:rsid w:val="005A39DF"/>
    <w:rsid w:val="005A3A39"/>
    <w:rsid w:val="005A3EA9"/>
    <w:rsid w:val="005A474A"/>
    <w:rsid w:val="005A5B73"/>
    <w:rsid w:val="005A5D91"/>
    <w:rsid w:val="005A64AA"/>
    <w:rsid w:val="005A6622"/>
    <w:rsid w:val="005A687E"/>
    <w:rsid w:val="005A69B7"/>
    <w:rsid w:val="005A6B5E"/>
    <w:rsid w:val="005B042B"/>
    <w:rsid w:val="005B04C5"/>
    <w:rsid w:val="005B1356"/>
    <w:rsid w:val="005B1CF4"/>
    <w:rsid w:val="005B1D14"/>
    <w:rsid w:val="005B2446"/>
    <w:rsid w:val="005B24C5"/>
    <w:rsid w:val="005B2622"/>
    <w:rsid w:val="005B27A8"/>
    <w:rsid w:val="005B29AF"/>
    <w:rsid w:val="005B31BD"/>
    <w:rsid w:val="005B33BC"/>
    <w:rsid w:val="005B3737"/>
    <w:rsid w:val="005B3766"/>
    <w:rsid w:val="005B39FA"/>
    <w:rsid w:val="005B3AAA"/>
    <w:rsid w:val="005B4B30"/>
    <w:rsid w:val="005B5AEC"/>
    <w:rsid w:val="005B60A0"/>
    <w:rsid w:val="005B74BE"/>
    <w:rsid w:val="005B7883"/>
    <w:rsid w:val="005C01D5"/>
    <w:rsid w:val="005C0705"/>
    <w:rsid w:val="005C0AA4"/>
    <w:rsid w:val="005C10B6"/>
    <w:rsid w:val="005C2B27"/>
    <w:rsid w:val="005C2D22"/>
    <w:rsid w:val="005C307D"/>
    <w:rsid w:val="005C37DC"/>
    <w:rsid w:val="005C3AB2"/>
    <w:rsid w:val="005C421D"/>
    <w:rsid w:val="005C42DB"/>
    <w:rsid w:val="005C4344"/>
    <w:rsid w:val="005C4466"/>
    <w:rsid w:val="005C47E4"/>
    <w:rsid w:val="005C4914"/>
    <w:rsid w:val="005C4D72"/>
    <w:rsid w:val="005C4EF4"/>
    <w:rsid w:val="005C4F02"/>
    <w:rsid w:val="005C5246"/>
    <w:rsid w:val="005C55B7"/>
    <w:rsid w:val="005C5947"/>
    <w:rsid w:val="005C5DEC"/>
    <w:rsid w:val="005C5E5E"/>
    <w:rsid w:val="005C605F"/>
    <w:rsid w:val="005C6622"/>
    <w:rsid w:val="005C68E8"/>
    <w:rsid w:val="005C6940"/>
    <w:rsid w:val="005C724B"/>
    <w:rsid w:val="005C7663"/>
    <w:rsid w:val="005C7A73"/>
    <w:rsid w:val="005C7AC8"/>
    <w:rsid w:val="005C7DC9"/>
    <w:rsid w:val="005C7EFE"/>
    <w:rsid w:val="005C7FAD"/>
    <w:rsid w:val="005D0EDF"/>
    <w:rsid w:val="005D1AB2"/>
    <w:rsid w:val="005D1CD8"/>
    <w:rsid w:val="005D1CF1"/>
    <w:rsid w:val="005D214F"/>
    <w:rsid w:val="005D27D0"/>
    <w:rsid w:val="005D2A18"/>
    <w:rsid w:val="005D33DE"/>
    <w:rsid w:val="005D3FDC"/>
    <w:rsid w:val="005D478E"/>
    <w:rsid w:val="005D494C"/>
    <w:rsid w:val="005D4C04"/>
    <w:rsid w:val="005D4F08"/>
    <w:rsid w:val="005D634C"/>
    <w:rsid w:val="005D7844"/>
    <w:rsid w:val="005D797B"/>
    <w:rsid w:val="005E0016"/>
    <w:rsid w:val="005E01C4"/>
    <w:rsid w:val="005E09E9"/>
    <w:rsid w:val="005E0B8E"/>
    <w:rsid w:val="005E1011"/>
    <w:rsid w:val="005E14E6"/>
    <w:rsid w:val="005E19AB"/>
    <w:rsid w:val="005E1CA8"/>
    <w:rsid w:val="005E1E28"/>
    <w:rsid w:val="005E22F7"/>
    <w:rsid w:val="005E2322"/>
    <w:rsid w:val="005E245B"/>
    <w:rsid w:val="005E2FFE"/>
    <w:rsid w:val="005E39A5"/>
    <w:rsid w:val="005E3B41"/>
    <w:rsid w:val="005E45AA"/>
    <w:rsid w:val="005E49DA"/>
    <w:rsid w:val="005E49EE"/>
    <w:rsid w:val="005E4D30"/>
    <w:rsid w:val="005E4D80"/>
    <w:rsid w:val="005E4E2C"/>
    <w:rsid w:val="005E53BC"/>
    <w:rsid w:val="005E5497"/>
    <w:rsid w:val="005E5D60"/>
    <w:rsid w:val="005E5FF3"/>
    <w:rsid w:val="005E6782"/>
    <w:rsid w:val="005E67FA"/>
    <w:rsid w:val="005F02D7"/>
    <w:rsid w:val="005F04D2"/>
    <w:rsid w:val="005F0B26"/>
    <w:rsid w:val="005F0CD1"/>
    <w:rsid w:val="005F0EE4"/>
    <w:rsid w:val="005F1A99"/>
    <w:rsid w:val="005F1D20"/>
    <w:rsid w:val="005F23CC"/>
    <w:rsid w:val="005F2465"/>
    <w:rsid w:val="005F2FE3"/>
    <w:rsid w:val="005F304F"/>
    <w:rsid w:val="005F31BC"/>
    <w:rsid w:val="005F3472"/>
    <w:rsid w:val="005F39D6"/>
    <w:rsid w:val="005F3ECD"/>
    <w:rsid w:val="005F3EEB"/>
    <w:rsid w:val="005F42AF"/>
    <w:rsid w:val="005F4804"/>
    <w:rsid w:val="005F4D46"/>
    <w:rsid w:val="005F4E86"/>
    <w:rsid w:val="005F603E"/>
    <w:rsid w:val="005F608E"/>
    <w:rsid w:val="005F635F"/>
    <w:rsid w:val="005F6467"/>
    <w:rsid w:val="005F66ED"/>
    <w:rsid w:val="005F6D58"/>
    <w:rsid w:val="005F6F33"/>
    <w:rsid w:val="005F708D"/>
    <w:rsid w:val="005F761D"/>
    <w:rsid w:val="005F7D69"/>
    <w:rsid w:val="00600E10"/>
    <w:rsid w:val="00600E11"/>
    <w:rsid w:val="0060112E"/>
    <w:rsid w:val="00601433"/>
    <w:rsid w:val="0060220F"/>
    <w:rsid w:val="0060337A"/>
    <w:rsid w:val="00603823"/>
    <w:rsid w:val="00604172"/>
    <w:rsid w:val="00604350"/>
    <w:rsid w:val="006045DB"/>
    <w:rsid w:val="00604CAE"/>
    <w:rsid w:val="00604E73"/>
    <w:rsid w:val="00604EA7"/>
    <w:rsid w:val="0060557F"/>
    <w:rsid w:val="00605ADE"/>
    <w:rsid w:val="00605E58"/>
    <w:rsid w:val="00606082"/>
    <w:rsid w:val="0060611D"/>
    <w:rsid w:val="00606651"/>
    <w:rsid w:val="00606738"/>
    <w:rsid w:val="00606F82"/>
    <w:rsid w:val="00607E46"/>
    <w:rsid w:val="0061008F"/>
    <w:rsid w:val="00610969"/>
    <w:rsid w:val="00610EA8"/>
    <w:rsid w:val="00610FA4"/>
    <w:rsid w:val="0061149A"/>
    <w:rsid w:val="0061191A"/>
    <w:rsid w:val="00611960"/>
    <w:rsid w:val="00611BE9"/>
    <w:rsid w:val="006124ED"/>
    <w:rsid w:val="00612725"/>
    <w:rsid w:val="00612732"/>
    <w:rsid w:val="00612C28"/>
    <w:rsid w:val="006134AB"/>
    <w:rsid w:val="00613540"/>
    <w:rsid w:val="00613E0D"/>
    <w:rsid w:val="006142FC"/>
    <w:rsid w:val="0061465F"/>
    <w:rsid w:val="00614DD3"/>
    <w:rsid w:val="0061533F"/>
    <w:rsid w:val="0061599F"/>
    <w:rsid w:val="00615A6E"/>
    <w:rsid w:val="00616246"/>
    <w:rsid w:val="006166CB"/>
    <w:rsid w:val="00616ACE"/>
    <w:rsid w:val="00616D6E"/>
    <w:rsid w:val="00617150"/>
    <w:rsid w:val="00617537"/>
    <w:rsid w:val="0061767A"/>
    <w:rsid w:val="006178CC"/>
    <w:rsid w:val="00617ABF"/>
    <w:rsid w:val="00617CF9"/>
    <w:rsid w:val="006206D6"/>
    <w:rsid w:val="00620CD6"/>
    <w:rsid w:val="00620FA5"/>
    <w:rsid w:val="00622046"/>
    <w:rsid w:val="00622117"/>
    <w:rsid w:val="006227CB"/>
    <w:rsid w:val="006238B2"/>
    <w:rsid w:val="0062396E"/>
    <w:rsid w:val="00623C6D"/>
    <w:rsid w:val="00623CC1"/>
    <w:rsid w:val="00623E62"/>
    <w:rsid w:val="00624A74"/>
    <w:rsid w:val="00625411"/>
    <w:rsid w:val="00625A6B"/>
    <w:rsid w:val="006269E6"/>
    <w:rsid w:val="00626ACF"/>
    <w:rsid w:val="0062714E"/>
    <w:rsid w:val="0063006C"/>
    <w:rsid w:val="00630592"/>
    <w:rsid w:val="00630792"/>
    <w:rsid w:val="00630987"/>
    <w:rsid w:val="00631A49"/>
    <w:rsid w:val="00632555"/>
    <w:rsid w:val="00632634"/>
    <w:rsid w:val="00632D43"/>
    <w:rsid w:val="00632ED3"/>
    <w:rsid w:val="00632ED9"/>
    <w:rsid w:val="006338EC"/>
    <w:rsid w:val="00634DD4"/>
    <w:rsid w:val="00634E17"/>
    <w:rsid w:val="00635914"/>
    <w:rsid w:val="006359A5"/>
    <w:rsid w:val="00635DE1"/>
    <w:rsid w:val="00635E28"/>
    <w:rsid w:val="00635E48"/>
    <w:rsid w:val="0063615F"/>
    <w:rsid w:val="00636FC6"/>
    <w:rsid w:val="006370A3"/>
    <w:rsid w:val="00637FB4"/>
    <w:rsid w:val="0064068B"/>
    <w:rsid w:val="00640896"/>
    <w:rsid w:val="00640A4F"/>
    <w:rsid w:val="00640B8C"/>
    <w:rsid w:val="00641288"/>
    <w:rsid w:val="0064130C"/>
    <w:rsid w:val="0064191E"/>
    <w:rsid w:val="0064207C"/>
    <w:rsid w:val="00642514"/>
    <w:rsid w:val="00642920"/>
    <w:rsid w:val="006429BB"/>
    <w:rsid w:val="00643088"/>
    <w:rsid w:val="006431C0"/>
    <w:rsid w:val="0064347E"/>
    <w:rsid w:val="00643586"/>
    <w:rsid w:val="00643702"/>
    <w:rsid w:val="0064383E"/>
    <w:rsid w:val="00643DC2"/>
    <w:rsid w:val="0064483A"/>
    <w:rsid w:val="00644BC1"/>
    <w:rsid w:val="0064584C"/>
    <w:rsid w:val="00645868"/>
    <w:rsid w:val="00645A4D"/>
    <w:rsid w:val="00645D49"/>
    <w:rsid w:val="0064617C"/>
    <w:rsid w:val="006472D0"/>
    <w:rsid w:val="00647FF3"/>
    <w:rsid w:val="006501E4"/>
    <w:rsid w:val="00650774"/>
    <w:rsid w:val="006515E0"/>
    <w:rsid w:val="006517B5"/>
    <w:rsid w:val="00651B2A"/>
    <w:rsid w:val="006522CF"/>
    <w:rsid w:val="006526D1"/>
    <w:rsid w:val="00652D52"/>
    <w:rsid w:val="00653191"/>
    <w:rsid w:val="00653333"/>
    <w:rsid w:val="006534FD"/>
    <w:rsid w:val="006539AE"/>
    <w:rsid w:val="00653B3B"/>
    <w:rsid w:val="00653C0A"/>
    <w:rsid w:val="00654528"/>
    <w:rsid w:val="00654B1F"/>
    <w:rsid w:val="00654BBD"/>
    <w:rsid w:val="00654D55"/>
    <w:rsid w:val="00655855"/>
    <w:rsid w:val="006559C7"/>
    <w:rsid w:val="00656DB0"/>
    <w:rsid w:val="00656EE9"/>
    <w:rsid w:val="00657140"/>
    <w:rsid w:val="00657666"/>
    <w:rsid w:val="006579F9"/>
    <w:rsid w:val="00657A0A"/>
    <w:rsid w:val="00657A52"/>
    <w:rsid w:val="006605BC"/>
    <w:rsid w:val="0066094B"/>
    <w:rsid w:val="00660C0B"/>
    <w:rsid w:val="0066142D"/>
    <w:rsid w:val="00662177"/>
    <w:rsid w:val="0066219B"/>
    <w:rsid w:val="00662235"/>
    <w:rsid w:val="0066231E"/>
    <w:rsid w:val="00662AFC"/>
    <w:rsid w:val="00662C54"/>
    <w:rsid w:val="00662DAB"/>
    <w:rsid w:val="00662EC4"/>
    <w:rsid w:val="0066311F"/>
    <w:rsid w:val="00664387"/>
    <w:rsid w:val="006644A5"/>
    <w:rsid w:val="00664952"/>
    <w:rsid w:val="00665BD9"/>
    <w:rsid w:val="00666A74"/>
    <w:rsid w:val="00667048"/>
    <w:rsid w:val="00667100"/>
    <w:rsid w:val="006672FA"/>
    <w:rsid w:val="0066745C"/>
    <w:rsid w:val="006704BD"/>
    <w:rsid w:val="0067063A"/>
    <w:rsid w:val="00670BA7"/>
    <w:rsid w:val="006710AC"/>
    <w:rsid w:val="0067118C"/>
    <w:rsid w:val="00671A42"/>
    <w:rsid w:val="00671ED7"/>
    <w:rsid w:val="00672558"/>
    <w:rsid w:val="006726B8"/>
    <w:rsid w:val="00672C15"/>
    <w:rsid w:val="00672C4A"/>
    <w:rsid w:val="00672D40"/>
    <w:rsid w:val="006732EE"/>
    <w:rsid w:val="0067371C"/>
    <w:rsid w:val="0067431F"/>
    <w:rsid w:val="0067463A"/>
    <w:rsid w:val="0067554D"/>
    <w:rsid w:val="0067644B"/>
    <w:rsid w:val="006765CF"/>
    <w:rsid w:val="006766B7"/>
    <w:rsid w:val="006775DD"/>
    <w:rsid w:val="00677F45"/>
    <w:rsid w:val="006809D7"/>
    <w:rsid w:val="00680A27"/>
    <w:rsid w:val="00680B25"/>
    <w:rsid w:val="00680EE6"/>
    <w:rsid w:val="00681776"/>
    <w:rsid w:val="0068199E"/>
    <w:rsid w:val="006819ED"/>
    <w:rsid w:val="00681CE2"/>
    <w:rsid w:val="00681FD0"/>
    <w:rsid w:val="0068266A"/>
    <w:rsid w:val="0068279D"/>
    <w:rsid w:val="00682D90"/>
    <w:rsid w:val="00683228"/>
    <w:rsid w:val="006833D1"/>
    <w:rsid w:val="0068396F"/>
    <w:rsid w:val="00684159"/>
    <w:rsid w:val="00684EB9"/>
    <w:rsid w:val="00685842"/>
    <w:rsid w:val="0068661F"/>
    <w:rsid w:val="00690FA5"/>
    <w:rsid w:val="00690FCF"/>
    <w:rsid w:val="006916AA"/>
    <w:rsid w:val="00691AE3"/>
    <w:rsid w:val="00691B83"/>
    <w:rsid w:val="00691E22"/>
    <w:rsid w:val="00691FCF"/>
    <w:rsid w:val="0069297E"/>
    <w:rsid w:val="00692E74"/>
    <w:rsid w:val="00693559"/>
    <w:rsid w:val="006935E1"/>
    <w:rsid w:val="006938FB"/>
    <w:rsid w:val="00694274"/>
    <w:rsid w:val="00694E88"/>
    <w:rsid w:val="00695436"/>
    <w:rsid w:val="006959D6"/>
    <w:rsid w:val="00696973"/>
    <w:rsid w:val="00697001"/>
    <w:rsid w:val="00697C0A"/>
    <w:rsid w:val="006A0243"/>
    <w:rsid w:val="006A0EE9"/>
    <w:rsid w:val="006A1006"/>
    <w:rsid w:val="006A10AA"/>
    <w:rsid w:val="006A216D"/>
    <w:rsid w:val="006A2E29"/>
    <w:rsid w:val="006A2EB3"/>
    <w:rsid w:val="006A332B"/>
    <w:rsid w:val="006A39F7"/>
    <w:rsid w:val="006A3A45"/>
    <w:rsid w:val="006A437B"/>
    <w:rsid w:val="006A47FF"/>
    <w:rsid w:val="006A49D0"/>
    <w:rsid w:val="006A4AFE"/>
    <w:rsid w:val="006A4E0C"/>
    <w:rsid w:val="006A5B9E"/>
    <w:rsid w:val="006A5D86"/>
    <w:rsid w:val="006A5E0F"/>
    <w:rsid w:val="006A5E38"/>
    <w:rsid w:val="006A6B81"/>
    <w:rsid w:val="006A6C33"/>
    <w:rsid w:val="006A7223"/>
    <w:rsid w:val="006A72EA"/>
    <w:rsid w:val="006A74B5"/>
    <w:rsid w:val="006A7574"/>
    <w:rsid w:val="006A7A9E"/>
    <w:rsid w:val="006B033E"/>
    <w:rsid w:val="006B0380"/>
    <w:rsid w:val="006B07BD"/>
    <w:rsid w:val="006B1954"/>
    <w:rsid w:val="006B1C3F"/>
    <w:rsid w:val="006B1C7B"/>
    <w:rsid w:val="006B2411"/>
    <w:rsid w:val="006B35EA"/>
    <w:rsid w:val="006B3975"/>
    <w:rsid w:val="006B4042"/>
    <w:rsid w:val="006B5563"/>
    <w:rsid w:val="006B6A54"/>
    <w:rsid w:val="006B6D42"/>
    <w:rsid w:val="006B771E"/>
    <w:rsid w:val="006B7749"/>
    <w:rsid w:val="006B7C67"/>
    <w:rsid w:val="006C0573"/>
    <w:rsid w:val="006C06D5"/>
    <w:rsid w:val="006C096D"/>
    <w:rsid w:val="006C0B77"/>
    <w:rsid w:val="006C1707"/>
    <w:rsid w:val="006C24F3"/>
    <w:rsid w:val="006C28D5"/>
    <w:rsid w:val="006C33E4"/>
    <w:rsid w:val="006C38C2"/>
    <w:rsid w:val="006C3EC6"/>
    <w:rsid w:val="006C3EE9"/>
    <w:rsid w:val="006C3F77"/>
    <w:rsid w:val="006C44F0"/>
    <w:rsid w:val="006C4C5F"/>
    <w:rsid w:val="006C4F4A"/>
    <w:rsid w:val="006C5275"/>
    <w:rsid w:val="006C53B8"/>
    <w:rsid w:val="006C59C7"/>
    <w:rsid w:val="006C662C"/>
    <w:rsid w:val="006C6E8A"/>
    <w:rsid w:val="006C7049"/>
    <w:rsid w:val="006C7057"/>
    <w:rsid w:val="006C78F2"/>
    <w:rsid w:val="006C7BF5"/>
    <w:rsid w:val="006D0140"/>
    <w:rsid w:val="006D054A"/>
    <w:rsid w:val="006D07E0"/>
    <w:rsid w:val="006D0968"/>
    <w:rsid w:val="006D0AAD"/>
    <w:rsid w:val="006D1AA6"/>
    <w:rsid w:val="006D1E53"/>
    <w:rsid w:val="006D1FB9"/>
    <w:rsid w:val="006D21BA"/>
    <w:rsid w:val="006D23A2"/>
    <w:rsid w:val="006D3009"/>
    <w:rsid w:val="006D30D5"/>
    <w:rsid w:val="006D3336"/>
    <w:rsid w:val="006D3659"/>
    <w:rsid w:val="006D387F"/>
    <w:rsid w:val="006D4714"/>
    <w:rsid w:val="006D4968"/>
    <w:rsid w:val="006D4C02"/>
    <w:rsid w:val="006D579D"/>
    <w:rsid w:val="006D5B91"/>
    <w:rsid w:val="006D5C10"/>
    <w:rsid w:val="006D6E12"/>
    <w:rsid w:val="006E02CC"/>
    <w:rsid w:val="006E08AF"/>
    <w:rsid w:val="006E1127"/>
    <w:rsid w:val="006E11A2"/>
    <w:rsid w:val="006E1252"/>
    <w:rsid w:val="006E1E1E"/>
    <w:rsid w:val="006E1F47"/>
    <w:rsid w:val="006E22FD"/>
    <w:rsid w:val="006E2624"/>
    <w:rsid w:val="006E2D33"/>
    <w:rsid w:val="006E3293"/>
    <w:rsid w:val="006E438F"/>
    <w:rsid w:val="006E4D38"/>
    <w:rsid w:val="006E527C"/>
    <w:rsid w:val="006E6E90"/>
    <w:rsid w:val="006E702A"/>
    <w:rsid w:val="006E70E7"/>
    <w:rsid w:val="006F0064"/>
    <w:rsid w:val="006F0151"/>
    <w:rsid w:val="006F02EA"/>
    <w:rsid w:val="006F07E8"/>
    <w:rsid w:val="006F0C19"/>
    <w:rsid w:val="006F1101"/>
    <w:rsid w:val="006F14A7"/>
    <w:rsid w:val="006F16C5"/>
    <w:rsid w:val="006F1EB7"/>
    <w:rsid w:val="006F1FF7"/>
    <w:rsid w:val="006F2249"/>
    <w:rsid w:val="006F2857"/>
    <w:rsid w:val="006F2B14"/>
    <w:rsid w:val="006F2F4D"/>
    <w:rsid w:val="006F3B46"/>
    <w:rsid w:val="006F44C2"/>
    <w:rsid w:val="006F4C63"/>
    <w:rsid w:val="006F4DE1"/>
    <w:rsid w:val="006F50AC"/>
    <w:rsid w:val="006F528E"/>
    <w:rsid w:val="006F59AC"/>
    <w:rsid w:val="006F5EF3"/>
    <w:rsid w:val="006F668F"/>
    <w:rsid w:val="006F69AE"/>
    <w:rsid w:val="006F7103"/>
    <w:rsid w:val="006F72E4"/>
    <w:rsid w:val="006F73A8"/>
    <w:rsid w:val="006F745B"/>
    <w:rsid w:val="00700063"/>
    <w:rsid w:val="0070057F"/>
    <w:rsid w:val="007005DE"/>
    <w:rsid w:val="00700B2E"/>
    <w:rsid w:val="00700F99"/>
    <w:rsid w:val="00701793"/>
    <w:rsid w:val="00702096"/>
    <w:rsid w:val="00702205"/>
    <w:rsid w:val="00702542"/>
    <w:rsid w:val="007029BE"/>
    <w:rsid w:val="00704BE3"/>
    <w:rsid w:val="00704D11"/>
    <w:rsid w:val="0070579E"/>
    <w:rsid w:val="00705B1C"/>
    <w:rsid w:val="007064BA"/>
    <w:rsid w:val="007065A5"/>
    <w:rsid w:val="00706783"/>
    <w:rsid w:val="00706A72"/>
    <w:rsid w:val="00706EAA"/>
    <w:rsid w:val="00707033"/>
    <w:rsid w:val="00707361"/>
    <w:rsid w:val="00707557"/>
    <w:rsid w:val="00707A26"/>
    <w:rsid w:val="0071010C"/>
    <w:rsid w:val="00710975"/>
    <w:rsid w:val="00710B6E"/>
    <w:rsid w:val="00711802"/>
    <w:rsid w:val="0071198C"/>
    <w:rsid w:val="00711996"/>
    <w:rsid w:val="00711CFD"/>
    <w:rsid w:val="00711DEF"/>
    <w:rsid w:val="00713AD2"/>
    <w:rsid w:val="00713F54"/>
    <w:rsid w:val="00714612"/>
    <w:rsid w:val="0071486A"/>
    <w:rsid w:val="0071487C"/>
    <w:rsid w:val="00714C6D"/>
    <w:rsid w:val="00714DAD"/>
    <w:rsid w:val="00714FEB"/>
    <w:rsid w:val="00715468"/>
    <w:rsid w:val="00717382"/>
    <w:rsid w:val="0071746A"/>
    <w:rsid w:val="00717975"/>
    <w:rsid w:val="00717BC7"/>
    <w:rsid w:val="00717CF5"/>
    <w:rsid w:val="00720697"/>
    <w:rsid w:val="00720A64"/>
    <w:rsid w:val="00720F69"/>
    <w:rsid w:val="007212BE"/>
    <w:rsid w:val="0072178A"/>
    <w:rsid w:val="00721DE9"/>
    <w:rsid w:val="00722808"/>
    <w:rsid w:val="0072285A"/>
    <w:rsid w:val="00722D66"/>
    <w:rsid w:val="00723347"/>
    <w:rsid w:val="0072364A"/>
    <w:rsid w:val="00723A58"/>
    <w:rsid w:val="00723C71"/>
    <w:rsid w:val="0072495F"/>
    <w:rsid w:val="00724BE1"/>
    <w:rsid w:val="00724E4C"/>
    <w:rsid w:val="007250D2"/>
    <w:rsid w:val="00725441"/>
    <w:rsid w:val="0072573E"/>
    <w:rsid w:val="00725F9B"/>
    <w:rsid w:val="007304AF"/>
    <w:rsid w:val="00730774"/>
    <w:rsid w:val="00730A11"/>
    <w:rsid w:val="00731BD0"/>
    <w:rsid w:val="0073237C"/>
    <w:rsid w:val="00733AEA"/>
    <w:rsid w:val="00733B22"/>
    <w:rsid w:val="00733D4C"/>
    <w:rsid w:val="00733ED5"/>
    <w:rsid w:val="00734E0B"/>
    <w:rsid w:val="007353B7"/>
    <w:rsid w:val="0073549A"/>
    <w:rsid w:val="00735A36"/>
    <w:rsid w:val="007360D3"/>
    <w:rsid w:val="00736624"/>
    <w:rsid w:val="007367CD"/>
    <w:rsid w:val="00736A60"/>
    <w:rsid w:val="00737A72"/>
    <w:rsid w:val="007408A5"/>
    <w:rsid w:val="00741277"/>
    <w:rsid w:val="007416F6"/>
    <w:rsid w:val="00741AFE"/>
    <w:rsid w:val="00741CA3"/>
    <w:rsid w:val="00743F1B"/>
    <w:rsid w:val="00744509"/>
    <w:rsid w:val="00744AB7"/>
    <w:rsid w:val="00745393"/>
    <w:rsid w:val="00745741"/>
    <w:rsid w:val="007459C9"/>
    <w:rsid w:val="007463D1"/>
    <w:rsid w:val="00746F59"/>
    <w:rsid w:val="0074706E"/>
    <w:rsid w:val="0074724E"/>
    <w:rsid w:val="00747577"/>
    <w:rsid w:val="007475B6"/>
    <w:rsid w:val="0075043D"/>
    <w:rsid w:val="007508D0"/>
    <w:rsid w:val="00750B5A"/>
    <w:rsid w:val="00751AEA"/>
    <w:rsid w:val="00752263"/>
    <w:rsid w:val="007523A0"/>
    <w:rsid w:val="007529F0"/>
    <w:rsid w:val="00753000"/>
    <w:rsid w:val="007535DC"/>
    <w:rsid w:val="0075440E"/>
    <w:rsid w:val="00754475"/>
    <w:rsid w:val="007547B9"/>
    <w:rsid w:val="00754B81"/>
    <w:rsid w:val="00754C43"/>
    <w:rsid w:val="00755921"/>
    <w:rsid w:val="0075593F"/>
    <w:rsid w:val="00755E22"/>
    <w:rsid w:val="0075631C"/>
    <w:rsid w:val="00756759"/>
    <w:rsid w:val="0075687D"/>
    <w:rsid w:val="00756A47"/>
    <w:rsid w:val="00756E74"/>
    <w:rsid w:val="00756FAC"/>
    <w:rsid w:val="007571B7"/>
    <w:rsid w:val="007571E7"/>
    <w:rsid w:val="0075724F"/>
    <w:rsid w:val="007572F3"/>
    <w:rsid w:val="0075740F"/>
    <w:rsid w:val="00757BDB"/>
    <w:rsid w:val="00757E1F"/>
    <w:rsid w:val="00757FBB"/>
    <w:rsid w:val="0076043C"/>
    <w:rsid w:val="007606B8"/>
    <w:rsid w:val="007609A9"/>
    <w:rsid w:val="00760B2A"/>
    <w:rsid w:val="00761A24"/>
    <w:rsid w:val="00761BBD"/>
    <w:rsid w:val="00761E32"/>
    <w:rsid w:val="00762B6C"/>
    <w:rsid w:val="00763190"/>
    <w:rsid w:val="007646C5"/>
    <w:rsid w:val="0076502F"/>
    <w:rsid w:val="00765040"/>
    <w:rsid w:val="00765228"/>
    <w:rsid w:val="0076568D"/>
    <w:rsid w:val="007658E2"/>
    <w:rsid w:val="00765F49"/>
    <w:rsid w:val="00765FAD"/>
    <w:rsid w:val="007663EE"/>
    <w:rsid w:val="0076717E"/>
    <w:rsid w:val="00767658"/>
    <w:rsid w:val="00767734"/>
    <w:rsid w:val="007678BD"/>
    <w:rsid w:val="00767B1E"/>
    <w:rsid w:val="00770C64"/>
    <w:rsid w:val="00770F0F"/>
    <w:rsid w:val="00771296"/>
    <w:rsid w:val="00771AA0"/>
    <w:rsid w:val="00771E1C"/>
    <w:rsid w:val="007723E6"/>
    <w:rsid w:val="00772F6D"/>
    <w:rsid w:val="00773487"/>
    <w:rsid w:val="00773737"/>
    <w:rsid w:val="00773AA9"/>
    <w:rsid w:val="00773BF9"/>
    <w:rsid w:val="0077419B"/>
    <w:rsid w:val="007741FE"/>
    <w:rsid w:val="00774247"/>
    <w:rsid w:val="00774257"/>
    <w:rsid w:val="007745C0"/>
    <w:rsid w:val="0077499C"/>
    <w:rsid w:val="007749A2"/>
    <w:rsid w:val="00774C16"/>
    <w:rsid w:val="007753FD"/>
    <w:rsid w:val="007754A5"/>
    <w:rsid w:val="007754BE"/>
    <w:rsid w:val="00775624"/>
    <w:rsid w:val="0077584B"/>
    <w:rsid w:val="007762EF"/>
    <w:rsid w:val="0077676B"/>
    <w:rsid w:val="00777374"/>
    <w:rsid w:val="00777A54"/>
    <w:rsid w:val="00777E31"/>
    <w:rsid w:val="007803EA"/>
    <w:rsid w:val="007805A0"/>
    <w:rsid w:val="00780629"/>
    <w:rsid w:val="007809EA"/>
    <w:rsid w:val="007809F3"/>
    <w:rsid w:val="00780D6C"/>
    <w:rsid w:val="00781365"/>
    <w:rsid w:val="00781707"/>
    <w:rsid w:val="00781FFF"/>
    <w:rsid w:val="00782913"/>
    <w:rsid w:val="007836DF"/>
    <w:rsid w:val="007839CC"/>
    <w:rsid w:val="00783BF3"/>
    <w:rsid w:val="007846E0"/>
    <w:rsid w:val="00784868"/>
    <w:rsid w:val="00784E68"/>
    <w:rsid w:val="00785382"/>
    <w:rsid w:val="00785A82"/>
    <w:rsid w:val="00785BB7"/>
    <w:rsid w:val="00785F4C"/>
    <w:rsid w:val="00786290"/>
    <w:rsid w:val="007868C1"/>
    <w:rsid w:val="00786D76"/>
    <w:rsid w:val="00787817"/>
    <w:rsid w:val="00787D4F"/>
    <w:rsid w:val="007902B7"/>
    <w:rsid w:val="0079033A"/>
    <w:rsid w:val="007909F1"/>
    <w:rsid w:val="00790AD8"/>
    <w:rsid w:val="007918A1"/>
    <w:rsid w:val="00791D9E"/>
    <w:rsid w:val="00791FDA"/>
    <w:rsid w:val="00792138"/>
    <w:rsid w:val="00792175"/>
    <w:rsid w:val="00792C63"/>
    <w:rsid w:val="007931AE"/>
    <w:rsid w:val="0079402D"/>
    <w:rsid w:val="00794F1A"/>
    <w:rsid w:val="00794F8A"/>
    <w:rsid w:val="00795263"/>
    <w:rsid w:val="00795716"/>
    <w:rsid w:val="0079597F"/>
    <w:rsid w:val="00795BE9"/>
    <w:rsid w:val="00795DF1"/>
    <w:rsid w:val="007964C8"/>
    <w:rsid w:val="00796C62"/>
    <w:rsid w:val="00796F8B"/>
    <w:rsid w:val="007973DB"/>
    <w:rsid w:val="00797955"/>
    <w:rsid w:val="00797FE7"/>
    <w:rsid w:val="007A096A"/>
    <w:rsid w:val="007A0E49"/>
    <w:rsid w:val="007A1FFA"/>
    <w:rsid w:val="007A2403"/>
    <w:rsid w:val="007A2A69"/>
    <w:rsid w:val="007A34F0"/>
    <w:rsid w:val="007A37B8"/>
    <w:rsid w:val="007A3E6F"/>
    <w:rsid w:val="007A4247"/>
    <w:rsid w:val="007A4466"/>
    <w:rsid w:val="007A451B"/>
    <w:rsid w:val="007A4711"/>
    <w:rsid w:val="007A47EE"/>
    <w:rsid w:val="007A49B3"/>
    <w:rsid w:val="007A5D3C"/>
    <w:rsid w:val="007A5DF0"/>
    <w:rsid w:val="007A69B6"/>
    <w:rsid w:val="007A70A9"/>
    <w:rsid w:val="007A718A"/>
    <w:rsid w:val="007A744E"/>
    <w:rsid w:val="007A7D73"/>
    <w:rsid w:val="007B0160"/>
    <w:rsid w:val="007B05D6"/>
    <w:rsid w:val="007B09EA"/>
    <w:rsid w:val="007B0CED"/>
    <w:rsid w:val="007B1280"/>
    <w:rsid w:val="007B1921"/>
    <w:rsid w:val="007B1B24"/>
    <w:rsid w:val="007B1BE0"/>
    <w:rsid w:val="007B1E6A"/>
    <w:rsid w:val="007B267A"/>
    <w:rsid w:val="007B34F3"/>
    <w:rsid w:val="007B399E"/>
    <w:rsid w:val="007B3D53"/>
    <w:rsid w:val="007B3DBA"/>
    <w:rsid w:val="007B4A9D"/>
    <w:rsid w:val="007B5273"/>
    <w:rsid w:val="007B5A1F"/>
    <w:rsid w:val="007B5AA9"/>
    <w:rsid w:val="007B5C67"/>
    <w:rsid w:val="007B66A0"/>
    <w:rsid w:val="007B6B79"/>
    <w:rsid w:val="007B6F58"/>
    <w:rsid w:val="007B725D"/>
    <w:rsid w:val="007B7831"/>
    <w:rsid w:val="007B7FB2"/>
    <w:rsid w:val="007C022D"/>
    <w:rsid w:val="007C062D"/>
    <w:rsid w:val="007C0DD8"/>
    <w:rsid w:val="007C101C"/>
    <w:rsid w:val="007C1178"/>
    <w:rsid w:val="007C1482"/>
    <w:rsid w:val="007C1B0A"/>
    <w:rsid w:val="007C1F0F"/>
    <w:rsid w:val="007C1FAF"/>
    <w:rsid w:val="007C23EF"/>
    <w:rsid w:val="007C25E0"/>
    <w:rsid w:val="007C2761"/>
    <w:rsid w:val="007C2916"/>
    <w:rsid w:val="007C3399"/>
    <w:rsid w:val="007C43BE"/>
    <w:rsid w:val="007C4B49"/>
    <w:rsid w:val="007C5137"/>
    <w:rsid w:val="007C5208"/>
    <w:rsid w:val="007C55EC"/>
    <w:rsid w:val="007C57F8"/>
    <w:rsid w:val="007C63AD"/>
    <w:rsid w:val="007C6AB3"/>
    <w:rsid w:val="007C7155"/>
    <w:rsid w:val="007C7B18"/>
    <w:rsid w:val="007C7CBE"/>
    <w:rsid w:val="007C7FDE"/>
    <w:rsid w:val="007D0843"/>
    <w:rsid w:val="007D08EA"/>
    <w:rsid w:val="007D1579"/>
    <w:rsid w:val="007D1C82"/>
    <w:rsid w:val="007D2461"/>
    <w:rsid w:val="007D268B"/>
    <w:rsid w:val="007D27C6"/>
    <w:rsid w:val="007D2978"/>
    <w:rsid w:val="007D2D05"/>
    <w:rsid w:val="007D4473"/>
    <w:rsid w:val="007D457D"/>
    <w:rsid w:val="007D4869"/>
    <w:rsid w:val="007D4C79"/>
    <w:rsid w:val="007D51DB"/>
    <w:rsid w:val="007D5D2F"/>
    <w:rsid w:val="007D628A"/>
    <w:rsid w:val="007D6414"/>
    <w:rsid w:val="007D6CB0"/>
    <w:rsid w:val="007D71B5"/>
    <w:rsid w:val="007D7206"/>
    <w:rsid w:val="007D726B"/>
    <w:rsid w:val="007E047F"/>
    <w:rsid w:val="007E04D4"/>
    <w:rsid w:val="007E04ED"/>
    <w:rsid w:val="007E0BF6"/>
    <w:rsid w:val="007E1313"/>
    <w:rsid w:val="007E1782"/>
    <w:rsid w:val="007E1908"/>
    <w:rsid w:val="007E23D4"/>
    <w:rsid w:val="007E2843"/>
    <w:rsid w:val="007E2CCF"/>
    <w:rsid w:val="007E3900"/>
    <w:rsid w:val="007E3B7B"/>
    <w:rsid w:val="007E4005"/>
    <w:rsid w:val="007E459E"/>
    <w:rsid w:val="007E4DE8"/>
    <w:rsid w:val="007E4F2B"/>
    <w:rsid w:val="007E53EF"/>
    <w:rsid w:val="007E5AEC"/>
    <w:rsid w:val="007E5C6C"/>
    <w:rsid w:val="007E5CEE"/>
    <w:rsid w:val="007E5E42"/>
    <w:rsid w:val="007E6602"/>
    <w:rsid w:val="007E6D40"/>
    <w:rsid w:val="007E6FDA"/>
    <w:rsid w:val="007E7248"/>
    <w:rsid w:val="007E7830"/>
    <w:rsid w:val="007E7B26"/>
    <w:rsid w:val="007F02B8"/>
    <w:rsid w:val="007F02F2"/>
    <w:rsid w:val="007F0474"/>
    <w:rsid w:val="007F0481"/>
    <w:rsid w:val="007F085C"/>
    <w:rsid w:val="007F0A4A"/>
    <w:rsid w:val="007F0F80"/>
    <w:rsid w:val="007F13C8"/>
    <w:rsid w:val="007F1722"/>
    <w:rsid w:val="007F28F8"/>
    <w:rsid w:val="007F2D5F"/>
    <w:rsid w:val="007F2D99"/>
    <w:rsid w:val="007F36E7"/>
    <w:rsid w:val="007F440C"/>
    <w:rsid w:val="007F4A81"/>
    <w:rsid w:val="007F63FF"/>
    <w:rsid w:val="007F6DC5"/>
    <w:rsid w:val="007F73D3"/>
    <w:rsid w:val="007F78A4"/>
    <w:rsid w:val="007F7D8E"/>
    <w:rsid w:val="008001FF"/>
    <w:rsid w:val="008004BB"/>
    <w:rsid w:val="008006F6"/>
    <w:rsid w:val="00800FD7"/>
    <w:rsid w:val="0080113A"/>
    <w:rsid w:val="008012BA"/>
    <w:rsid w:val="00801863"/>
    <w:rsid w:val="00801883"/>
    <w:rsid w:val="00801ED7"/>
    <w:rsid w:val="00801F47"/>
    <w:rsid w:val="00802CC1"/>
    <w:rsid w:val="00803258"/>
    <w:rsid w:val="00803E07"/>
    <w:rsid w:val="00804192"/>
    <w:rsid w:val="008043BD"/>
    <w:rsid w:val="00804892"/>
    <w:rsid w:val="008049A4"/>
    <w:rsid w:val="00804CA9"/>
    <w:rsid w:val="00805379"/>
    <w:rsid w:val="00806269"/>
    <w:rsid w:val="008062A8"/>
    <w:rsid w:val="008069AA"/>
    <w:rsid w:val="008072B7"/>
    <w:rsid w:val="008072D5"/>
    <w:rsid w:val="008073FD"/>
    <w:rsid w:val="008079A8"/>
    <w:rsid w:val="008108E7"/>
    <w:rsid w:val="00810968"/>
    <w:rsid w:val="00810CDF"/>
    <w:rsid w:val="00810FDD"/>
    <w:rsid w:val="008111E3"/>
    <w:rsid w:val="00811706"/>
    <w:rsid w:val="00811A12"/>
    <w:rsid w:val="008121E9"/>
    <w:rsid w:val="00812D42"/>
    <w:rsid w:val="00813F04"/>
    <w:rsid w:val="008142BF"/>
    <w:rsid w:val="008144E4"/>
    <w:rsid w:val="008146C4"/>
    <w:rsid w:val="00815F9A"/>
    <w:rsid w:val="00816121"/>
    <w:rsid w:val="00817032"/>
    <w:rsid w:val="00820AEF"/>
    <w:rsid w:val="00820DEE"/>
    <w:rsid w:val="00821CFD"/>
    <w:rsid w:val="00822A91"/>
    <w:rsid w:val="00822D3B"/>
    <w:rsid w:val="0082322B"/>
    <w:rsid w:val="008236E7"/>
    <w:rsid w:val="00823CFC"/>
    <w:rsid w:val="00823E53"/>
    <w:rsid w:val="00824179"/>
    <w:rsid w:val="00824D0E"/>
    <w:rsid w:val="00824E61"/>
    <w:rsid w:val="00825221"/>
    <w:rsid w:val="008257E4"/>
    <w:rsid w:val="00825B81"/>
    <w:rsid w:val="008270F7"/>
    <w:rsid w:val="0082733C"/>
    <w:rsid w:val="00827408"/>
    <w:rsid w:val="00827724"/>
    <w:rsid w:val="00830210"/>
    <w:rsid w:val="008304E2"/>
    <w:rsid w:val="008306AC"/>
    <w:rsid w:val="008319C1"/>
    <w:rsid w:val="00831DCE"/>
    <w:rsid w:val="00832D89"/>
    <w:rsid w:val="0083352B"/>
    <w:rsid w:val="00833A4C"/>
    <w:rsid w:val="00833F06"/>
    <w:rsid w:val="0083431E"/>
    <w:rsid w:val="00834648"/>
    <w:rsid w:val="00834960"/>
    <w:rsid w:val="00834E55"/>
    <w:rsid w:val="00834E8D"/>
    <w:rsid w:val="0083542B"/>
    <w:rsid w:val="008354AE"/>
    <w:rsid w:val="008357FF"/>
    <w:rsid w:val="00835821"/>
    <w:rsid w:val="00835847"/>
    <w:rsid w:val="00835982"/>
    <w:rsid w:val="00836415"/>
    <w:rsid w:val="008368EA"/>
    <w:rsid w:val="00836DE7"/>
    <w:rsid w:val="00837178"/>
    <w:rsid w:val="0084020B"/>
    <w:rsid w:val="00840472"/>
    <w:rsid w:val="00840A9A"/>
    <w:rsid w:val="00841D43"/>
    <w:rsid w:val="0084229D"/>
    <w:rsid w:val="00842571"/>
    <w:rsid w:val="00842701"/>
    <w:rsid w:val="00842802"/>
    <w:rsid w:val="00842F69"/>
    <w:rsid w:val="0084305B"/>
    <w:rsid w:val="0084398F"/>
    <w:rsid w:val="00843E20"/>
    <w:rsid w:val="00844529"/>
    <w:rsid w:val="008447ED"/>
    <w:rsid w:val="0084483E"/>
    <w:rsid w:val="00844852"/>
    <w:rsid w:val="008450EF"/>
    <w:rsid w:val="00845E47"/>
    <w:rsid w:val="008461D2"/>
    <w:rsid w:val="0084666D"/>
    <w:rsid w:val="008470E6"/>
    <w:rsid w:val="00847167"/>
    <w:rsid w:val="00847736"/>
    <w:rsid w:val="00850055"/>
    <w:rsid w:val="008518E6"/>
    <w:rsid w:val="00851B6F"/>
    <w:rsid w:val="008534A6"/>
    <w:rsid w:val="00853823"/>
    <w:rsid w:val="008538E3"/>
    <w:rsid w:val="00854517"/>
    <w:rsid w:val="00854524"/>
    <w:rsid w:val="008546C3"/>
    <w:rsid w:val="0085478D"/>
    <w:rsid w:val="00854974"/>
    <w:rsid w:val="00854B1E"/>
    <w:rsid w:val="0085501B"/>
    <w:rsid w:val="008551B5"/>
    <w:rsid w:val="008559E7"/>
    <w:rsid w:val="00856946"/>
    <w:rsid w:val="00856F15"/>
    <w:rsid w:val="00856FA3"/>
    <w:rsid w:val="008571CC"/>
    <w:rsid w:val="00857256"/>
    <w:rsid w:val="0085782F"/>
    <w:rsid w:val="00857B63"/>
    <w:rsid w:val="00857CED"/>
    <w:rsid w:val="008602C6"/>
    <w:rsid w:val="008606FD"/>
    <w:rsid w:val="00860CC8"/>
    <w:rsid w:val="008611E4"/>
    <w:rsid w:val="0086146C"/>
    <w:rsid w:val="008618C0"/>
    <w:rsid w:val="008624A7"/>
    <w:rsid w:val="00862ADE"/>
    <w:rsid w:val="008638B3"/>
    <w:rsid w:val="00863E61"/>
    <w:rsid w:val="0086418D"/>
    <w:rsid w:val="008643F4"/>
    <w:rsid w:val="008663ED"/>
    <w:rsid w:val="00866777"/>
    <w:rsid w:val="00866AD6"/>
    <w:rsid w:val="00867814"/>
    <w:rsid w:val="00867ADE"/>
    <w:rsid w:val="00870277"/>
    <w:rsid w:val="00870491"/>
    <w:rsid w:val="00870643"/>
    <w:rsid w:val="008707E7"/>
    <w:rsid w:val="008709D1"/>
    <w:rsid w:val="00870C1A"/>
    <w:rsid w:val="00870EA2"/>
    <w:rsid w:val="0087113C"/>
    <w:rsid w:val="00871254"/>
    <w:rsid w:val="008713C9"/>
    <w:rsid w:val="008714D7"/>
    <w:rsid w:val="008716D8"/>
    <w:rsid w:val="00871BE5"/>
    <w:rsid w:val="0087318C"/>
    <w:rsid w:val="0087350C"/>
    <w:rsid w:val="00873811"/>
    <w:rsid w:val="00873A63"/>
    <w:rsid w:val="00873FD7"/>
    <w:rsid w:val="008748CA"/>
    <w:rsid w:val="00874D0F"/>
    <w:rsid w:val="00874DAD"/>
    <w:rsid w:val="00874DCC"/>
    <w:rsid w:val="0087503E"/>
    <w:rsid w:val="008757D6"/>
    <w:rsid w:val="00875A15"/>
    <w:rsid w:val="008763FF"/>
    <w:rsid w:val="00876ED6"/>
    <w:rsid w:val="008773D5"/>
    <w:rsid w:val="0087748B"/>
    <w:rsid w:val="00880618"/>
    <w:rsid w:val="0088198A"/>
    <w:rsid w:val="008820ED"/>
    <w:rsid w:val="00882690"/>
    <w:rsid w:val="00882799"/>
    <w:rsid w:val="00882989"/>
    <w:rsid w:val="008830DB"/>
    <w:rsid w:val="008835D0"/>
    <w:rsid w:val="0088376F"/>
    <w:rsid w:val="00883929"/>
    <w:rsid w:val="008840A5"/>
    <w:rsid w:val="00884F93"/>
    <w:rsid w:val="008850B0"/>
    <w:rsid w:val="00885B48"/>
    <w:rsid w:val="00886468"/>
    <w:rsid w:val="00887297"/>
    <w:rsid w:val="0089020B"/>
    <w:rsid w:val="008903DF"/>
    <w:rsid w:val="0089081C"/>
    <w:rsid w:val="008914F7"/>
    <w:rsid w:val="00891C88"/>
    <w:rsid w:val="00892046"/>
    <w:rsid w:val="00892592"/>
    <w:rsid w:val="00892989"/>
    <w:rsid w:val="0089320B"/>
    <w:rsid w:val="00893285"/>
    <w:rsid w:val="008934B1"/>
    <w:rsid w:val="0089367A"/>
    <w:rsid w:val="008941B1"/>
    <w:rsid w:val="008948AB"/>
    <w:rsid w:val="008948C5"/>
    <w:rsid w:val="00894AC7"/>
    <w:rsid w:val="00894B00"/>
    <w:rsid w:val="00894D23"/>
    <w:rsid w:val="00894DFC"/>
    <w:rsid w:val="008952CA"/>
    <w:rsid w:val="0089541E"/>
    <w:rsid w:val="0089550E"/>
    <w:rsid w:val="00895945"/>
    <w:rsid w:val="008960CE"/>
    <w:rsid w:val="0089661A"/>
    <w:rsid w:val="00896F3A"/>
    <w:rsid w:val="00897255"/>
    <w:rsid w:val="00897291"/>
    <w:rsid w:val="0089793B"/>
    <w:rsid w:val="00897AF7"/>
    <w:rsid w:val="00897B72"/>
    <w:rsid w:val="008A027C"/>
    <w:rsid w:val="008A1167"/>
    <w:rsid w:val="008A11FF"/>
    <w:rsid w:val="008A1521"/>
    <w:rsid w:val="008A172C"/>
    <w:rsid w:val="008A1B8C"/>
    <w:rsid w:val="008A25E5"/>
    <w:rsid w:val="008A293C"/>
    <w:rsid w:val="008A2AA6"/>
    <w:rsid w:val="008A2E3A"/>
    <w:rsid w:val="008A416A"/>
    <w:rsid w:val="008A425D"/>
    <w:rsid w:val="008A454B"/>
    <w:rsid w:val="008A4619"/>
    <w:rsid w:val="008A4A12"/>
    <w:rsid w:val="008A4A9F"/>
    <w:rsid w:val="008A4C3A"/>
    <w:rsid w:val="008A5036"/>
    <w:rsid w:val="008A51C6"/>
    <w:rsid w:val="008A52A1"/>
    <w:rsid w:val="008A5587"/>
    <w:rsid w:val="008A5B09"/>
    <w:rsid w:val="008A6AA6"/>
    <w:rsid w:val="008A6F7B"/>
    <w:rsid w:val="008A6FAA"/>
    <w:rsid w:val="008A7C20"/>
    <w:rsid w:val="008A7E6C"/>
    <w:rsid w:val="008B020B"/>
    <w:rsid w:val="008B0470"/>
    <w:rsid w:val="008B0A9B"/>
    <w:rsid w:val="008B0BAF"/>
    <w:rsid w:val="008B0DD1"/>
    <w:rsid w:val="008B1EB8"/>
    <w:rsid w:val="008B22E3"/>
    <w:rsid w:val="008B26B5"/>
    <w:rsid w:val="008B2D01"/>
    <w:rsid w:val="008B3356"/>
    <w:rsid w:val="008B35AF"/>
    <w:rsid w:val="008B37CC"/>
    <w:rsid w:val="008B44F9"/>
    <w:rsid w:val="008B4923"/>
    <w:rsid w:val="008B4D45"/>
    <w:rsid w:val="008B4F51"/>
    <w:rsid w:val="008B5770"/>
    <w:rsid w:val="008B597E"/>
    <w:rsid w:val="008B6026"/>
    <w:rsid w:val="008B681A"/>
    <w:rsid w:val="008B7552"/>
    <w:rsid w:val="008B771D"/>
    <w:rsid w:val="008B7CD4"/>
    <w:rsid w:val="008C016A"/>
    <w:rsid w:val="008C1164"/>
    <w:rsid w:val="008C1A0F"/>
    <w:rsid w:val="008C1E8D"/>
    <w:rsid w:val="008C223A"/>
    <w:rsid w:val="008C2590"/>
    <w:rsid w:val="008C2A2A"/>
    <w:rsid w:val="008C2E3F"/>
    <w:rsid w:val="008C34A5"/>
    <w:rsid w:val="008C360A"/>
    <w:rsid w:val="008C3AAD"/>
    <w:rsid w:val="008C4F37"/>
    <w:rsid w:val="008C5531"/>
    <w:rsid w:val="008C644E"/>
    <w:rsid w:val="008C692E"/>
    <w:rsid w:val="008C725D"/>
    <w:rsid w:val="008D011A"/>
    <w:rsid w:val="008D0463"/>
    <w:rsid w:val="008D1040"/>
    <w:rsid w:val="008D14BA"/>
    <w:rsid w:val="008D1C71"/>
    <w:rsid w:val="008D1D29"/>
    <w:rsid w:val="008D1D49"/>
    <w:rsid w:val="008D1EFA"/>
    <w:rsid w:val="008D2002"/>
    <w:rsid w:val="008D23A8"/>
    <w:rsid w:val="008D29D8"/>
    <w:rsid w:val="008D2C2C"/>
    <w:rsid w:val="008D2C66"/>
    <w:rsid w:val="008D3394"/>
    <w:rsid w:val="008D3913"/>
    <w:rsid w:val="008D3A50"/>
    <w:rsid w:val="008D3D7F"/>
    <w:rsid w:val="008D4018"/>
    <w:rsid w:val="008D432A"/>
    <w:rsid w:val="008D47E2"/>
    <w:rsid w:val="008D4CD4"/>
    <w:rsid w:val="008D5372"/>
    <w:rsid w:val="008D5798"/>
    <w:rsid w:val="008D6355"/>
    <w:rsid w:val="008D7C70"/>
    <w:rsid w:val="008E1A63"/>
    <w:rsid w:val="008E24A6"/>
    <w:rsid w:val="008E3861"/>
    <w:rsid w:val="008E3A56"/>
    <w:rsid w:val="008E3C4E"/>
    <w:rsid w:val="008E4794"/>
    <w:rsid w:val="008E5444"/>
    <w:rsid w:val="008E5938"/>
    <w:rsid w:val="008E5A61"/>
    <w:rsid w:val="008E5BEA"/>
    <w:rsid w:val="008E5CA3"/>
    <w:rsid w:val="008E5E17"/>
    <w:rsid w:val="008E609F"/>
    <w:rsid w:val="008E60F9"/>
    <w:rsid w:val="008E6327"/>
    <w:rsid w:val="008E7007"/>
    <w:rsid w:val="008E7187"/>
    <w:rsid w:val="008E7327"/>
    <w:rsid w:val="008E7AD4"/>
    <w:rsid w:val="008E7DA3"/>
    <w:rsid w:val="008F0345"/>
    <w:rsid w:val="008F087C"/>
    <w:rsid w:val="008F0F39"/>
    <w:rsid w:val="008F105C"/>
    <w:rsid w:val="008F1592"/>
    <w:rsid w:val="008F183F"/>
    <w:rsid w:val="008F1AFA"/>
    <w:rsid w:val="008F1CDC"/>
    <w:rsid w:val="008F1E17"/>
    <w:rsid w:val="008F1E76"/>
    <w:rsid w:val="008F1FDE"/>
    <w:rsid w:val="008F2499"/>
    <w:rsid w:val="008F272C"/>
    <w:rsid w:val="008F2BA9"/>
    <w:rsid w:val="008F2C8B"/>
    <w:rsid w:val="008F326A"/>
    <w:rsid w:val="008F39A7"/>
    <w:rsid w:val="008F3E66"/>
    <w:rsid w:val="008F45C6"/>
    <w:rsid w:val="008F46F7"/>
    <w:rsid w:val="008F546F"/>
    <w:rsid w:val="008F54B6"/>
    <w:rsid w:val="008F590A"/>
    <w:rsid w:val="008F5E9F"/>
    <w:rsid w:val="008F60AD"/>
    <w:rsid w:val="008F7F61"/>
    <w:rsid w:val="0090026F"/>
    <w:rsid w:val="00900547"/>
    <w:rsid w:val="00901068"/>
    <w:rsid w:val="00901672"/>
    <w:rsid w:val="009016D7"/>
    <w:rsid w:val="0090266B"/>
    <w:rsid w:val="009029E1"/>
    <w:rsid w:val="009029EA"/>
    <w:rsid w:val="00902A3A"/>
    <w:rsid w:val="00902B58"/>
    <w:rsid w:val="00902DF5"/>
    <w:rsid w:val="009036FF"/>
    <w:rsid w:val="00903B1E"/>
    <w:rsid w:val="00903E10"/>
    <w:rsid w:val="00904585"/>
    <w:rsid w:val="00905578"/>
    <w:rsid w:val="00905BD0"/>
    <w:rsid w:val="00905E5B"/>
    <w:rsid w:val="0090636E"/>
    <w:rsid w:val="009066F3"/>
    <w:rsid w:val="009068B9"/>
    <w:rsid w:val="00906ED2"/>
    <w:rsid w:val="009076AD"/>
    <w:rsid w:val="009078DF"/>
    <w:rsid w:val="00907A5D"/>
    <w:rsid w:val="00907CDD"/>
    <w:rsid w:val="00907D74"/>
    <w:rsid w:val="00907E25"/>
    <w:rsid w:val="009101B1"/>
    <w:rsid w:val="00910249"/>
    <w:rsid w:val="009108D2"/>
    <w:rsid w:val="0091104F"/>
    <w:rsid w:val="0091147D"/>
    <w:rsid w:val="009114D4"/>
    <w:rsid w:val="0091292A"/>
    <w:rsid w:val="0091361D"/>
    <w:rsid w:val="0091397E"/>
    <w:rsid w:val="00913CA4"/>
    <w:rsid w:val="0091420D"/>
    <w:rsid w:val="00914AF9"/>
    <w:rsid w:val="00914F9B"/>
    <w:rsid w:val="00915080"/>
    <w:rsid w:val="00915281"/>
    <w:rsid w:val="009158E7"/>
    <w:rsid w:val="00915A39"/>
    <w:rsid w:val="00915B33"/>
    <w:rsid w:val="00916CE4"/>
    <w:rsid w:val="00920130"/>
    <w:rsid w:val="00920167"/>
    <w:rsid w:val="0092048C"/>
    <w:rsid w:val="00921306"/>
    <w:rsid w:val="00921715"/>
    <w:rsid w:val="00921AE4"/>
    <w:rsid w:val="00921F85"/>
    <w:rsid w:val="00922086"/>
    <w:rsid w:val="009223E1"/>
    <w:rsid w:val="00922FAB"/>
    <w:rsid w:val="00923016"/>
    <w:rsid w:val="00923BD6"/>
    <w:rsid w:val="00923CE9"/>
    <w:rsid w:val="0092439C"/>
    <w:rsid w:val="0092455E"/>
    <w:rsid w:val="009249C3"/>
    <w:rsid w:val="00924C09"/>
    <w:rsid w:val="00924DF4"/>
    <w:rsid w:val="00924F85"/>
    <w:rsid w:val="00925468"/>
    <w:rsid w:val="009257DB"/>
    <w:rsid w:val="009260A3"/>
    <w:rsid w:val="0092669F"/>
    <w:rsid w:val="009269CA"/>
    <w:rsid w:val="00927F72"/>
    <w:rsid w:val="009300EB"/>
    <w:rsid w:val="00930959"/>
    <w:rsid w:val="00930E54"/>
    <w:rsid w:val="00932B88"/>
    <w:rsid w:val="00932D62"/>
    <w:rsid w:val="00933516"/>
    <w:rsid w:val="00933AA4"/>
    <w:rsid w:val="009343C5"/>
    <w:rsid w:val="00934866"/>
    <w:rsid w:val="00934DCA"/>
    <w:rsid w:val="00935062"/>
    <w:rsid w:val="00935763"/>
    <w:rsid w:val="00935987"/>
    <w:rsid w:val="00935E4F"/>
    <w:rsid w:val="0093646A"/>
    <w:rsid w:val="009365C6"/>
    <w:rsid w:val="00936DC6"/>
    <w:rsid w:val="00936EFF"/>
    <w:rsid w:val="00937067"/>
    <w:rsid w:val="00937358"/>
    <w:rsid w:val="00937AA7"/>
    <w:rsid w:val="00940074"/>
    <w:rsid w:val="0094029D"/>
    <w:rsid w:val="0094031A"/>
    <w:rsid w:val="0094050C"/>
    <w:rsid w:val="00940BDC"/>
    <w:rsid w:val="00940E27"/>
    <w:rsid w:val="009415D8"/>
    <w:rsid w:val="00941C4E"/>
    <w:rsid w:val="00941D04"/>
    <w:rsid w:val="0094235C"/>
    <w:rsid w:val="009425F6"/>
    <w:rsid w:val="009431EB"/>
    <w:rsid w:val="00943617"/>
    <w:rsid w:val="00943E79"/>
    <w:rsid w:val="00943EEC"/>
    <w:rsid w:val="00943FD1"/>
    <w:rsid w:val="00944746"/>
    <w:rsid w:val="00944762"/>
    <w:rsid w:val="00944C68"/>
    <w:rsid w:val="00945143"/>
    <w:rsid w:val="0094533D"/>
    <w:rsid w:val="0094539D"/>
    <w:rsid w:val="009457B1"/>
    <w:rsid w:val="00945A64"/>
    <w:rsid w:val="00945FD6"/>
    <w:rsid w:val="00946F5A"/>
    <w:rsid w:val="00947A53"/>
    <w:rsid w:val="0095111E"/>
    <w:rsid w:val="0095119D"/>
    <w:rsid w:val="009512D6"/>
    <w:rsid w:val="00951428"/>
    <w:rsid w:val="00953725"/>
    <w:rsid w:val="00953986"/>
    <w:rsid w:val="00953F41"/>
    <w:rsid w:val="00954B1B"/>
    <w:rsid w:val="00954D17"/>
    <w:rsid w:val="00954FD7"/>
    <w:rsid w:val="00955B94"/>
    <w:rsid w:val="00955C0A"/>
    <w:rsid w:val="00956302"/>
    <w:rsid w:val="0095642B"/>
    <w:rsid w:val="00956448"/>
    <w:rsid w:val="009568F0"/>
    <w:rsid w:val="00956DDA"/>
    <w:rsid w:val="00957057"/>
    <w:rsid w:val="009573F5"/>
    <w:rsid w:val="00960043"/>
    <w:rsid w:val="00960E7A"/>
    <w:rsid w:val="00961289"/>
    <w:rsid w:val="009613E4"/>
    <w:rsid w:val="00961412"/>
    <w:rsid w:val="00961445"/>
    <w:rsid w:val="009614E1"/>
    <w:rsid w:val="0096193E"/>
    <w:rsid w:val="00961950"/>
    <w:rsid w:val="00961E56"/>
    <w:rsid w:val="009625F8"/>
    <w:rsid w:val="0096351E"/>
    <w:rsid w:val="0096355D"/>
    <w:rsid w:val="009638EB"/>
    <w:rsid w:val="00963B9E"/>
    <w:rsid w:val="0096416B"/>
    <w:rsid w:val="009642D6"/>
    <w:rsid w:val="009649CE"/>
    <w:rsid w:val="00964F1E"/>
    <w:rsid w:val="00965647"/>
    <w:rsid w:val="00965B64"/>
    <w:rsid w:val="00965CBB"/>
    <w:rsid w:val="0096623E"/>
    <w:rsid w:val="00966371"/>
    <w:rsid w:val="0096642C"/>
    <w:rsid w:val="0096679D"/>
    <w:rsid w:val="00966E5C"/>
    <w:rsid w:val="00967CE8"/>
    <w:rsid w:val="0097044A"/>
    <w:rsid w:val="0097051F"/>
    <w:rsid w:val="00970C99"/>
    <w:rsid w:val="00970F6C"/>
    <w:rsid w:val="00971B55"/>
    <w:rsid w:val="00971FF9"/>
    <w:rsid w:val="00971FFA"/>
    <w:rsid w:val="009722C3"/>
    <w:rsid w:val="0097241B"/>
    <w:rsid w:val="00972F01"/>
    <w:rsid w:val="00972F19"/>
    <w:rsid w:val="00973026"/>
    <w:rsid w:val="00973317"/>
    <w:rsid w:val="00973641"/>
    <w:rsid w:val="00974A54"/>
    <w:rsid w:val="00974EB3"/>
    <w:rsid w:val="00975671"/>
    <w:rsid w:val="00975FD9"/>
    <w:rsid w:val="009764E7"/>
    <w:rsid w:val="00976A67"/>
    <w:rsid w:val="00976B4B"/>
    <w:rsid w:val="00976F74"/>
    <w:rsid w:val="00977231"/>
    <w:rsid w:val="00977325"/>
    <w:rsid w:val="009805C2"/>
    <w:rsid w:val="00980709"/>
    <w:rsid w:val="009807B0"/>
    <w:rsid w:val="00980828"/>
    <w:rsid w:val="0098096F"/>
    <w:rsid w:val="00980FEB"/>
    <w:rsid w:val="009813D6"/>
    <w:rsid w:val="0098183F"/>
    <w:rsid w:val="00982648"/>
    <w:rsid w:val="00982668"/>
    <w:rsid w:val="00982676"/>
    <w:rsid w:val="00983E9C"/>
    <w:rsid w:val="009842F1"/>
    <w:rsid w:val="009843C4"/>
    <w:rsid w:val="00984671"/>
    <w:rsid w:val="00984D30"/>
    <w:rsid w:val="0098561F"/>
    <w:rsid w:val="0098562C"/>
    <w:rsid w:val="0098582A"/>
    <w:rsid w:val="00985999"/>
    <w:rsid w:val="00985D28"/>
    <w:rsid w:val="0098734D"/>
    <w:rsid w:val="0098787D"/>
    <w:rsid w:val="00990065"/>
    <w:rsid w:val="00990A27"/>
    <w:rsid w:val="00990A3F"/>
    <w:rsid w:val="00990AB8"/>
    <w:rsid w:val="009910FA"/>
    <w:rsid w:val="00991175"/>
    <w:rsid w:val="00991301"/>
    <w:rsid w:val="009917FF"/>
    <w:rsid w:val="00992021"/>
    <w:rsid w:val="009921E5"/>
    <w:rsid w:val="0099220D"/>
    <w:rsid w:val="0099349F"/>
    <w:rsid w:val="00994099"/>
    <w:rsid w:val="00994DDC"/>
    <w:rsid w:val="00994DFD"/>
    <w:rsid w:val="00995A82"/>
    <w:rsid w:val="009968FB"/>
    <w:rsid w:val="00996C4A"/>
    <w:rsid w:val="00997796"/>
    <w:rsid w:val="00997802"/>
    <w:rsid w:val="00997DBB"/>
    <w:rsid w:val="009A032B"/>
    <w:rsid w:val="009A0393"/>
    <w:rsid w:val="009A0631"/>
    <w:rsid w:val="009A0FD3"/>
    <w:rsid w:val="009A19CA"/>
    <w:rsid w:val="009A2B7D"/>
    <w:rsid w:val="009A2D1F"/>
    <w:rsid w:val="009A2E12"/>
    <w:rsid w:val="009A2E63"/>
    <w:rsid w:val="009A2F28"/>
    <w:rsid w:val="009A2FA5"/>
    <w:rsid w:val="009A330C"/>
    <w:rsid w:val="009A3371"/>
    <w:rsid w:val="009A3F8C"/>
    <w:rsid w:val="009A48CF"/>
    <w:rsid w:val="009A4B5D"/>
    <w:rsid w:val="009A4F43"/>
    <w:rsid w:val="009A4F4C"/>
    <w:rsid w:val="009A561F"/>
    <w:rsid w:val="009A5831"/>
    <w:rsid w:val="009A5C05"/>
    <w:rsid w:val="009A62C2"/>
    <w:rsid w:val="009A6DE7"/>
    <w:rsid w:val="009A6F3F"/>
    <w:rsid w:val="009A7169"/>
    <w:rsid w:val="009A7EF6"/>
    <w:rsid w:val="009B030A"/>
    <w:rsid w:val="009B17DB"/>
    <w:rsid w:val="009B1803"/>
    <w:rsid w:val="009B1BD5"/>
    <w:rsid w:val="009B1F22"/>
    <w:rsid w:val="009B232C"/>
    <w:rsid w:val="009B27A7"/>
    <w:rsid w:val="009B2D2E"/>
    <w:rsid w:val="009B2DA5"/>
    <w:rsid w:val="009B2E1F"/>
    <w:rsid w:val="009B3090"/>
    <w:rsid w:val="009B35B7"/>
    <w:rsid w:val="009B3614"/>
    <w:rsid w:val="009B3F98"/>
    <w:rsid w:val="009B413F"/>
    <w:rsid w:val="009B446F"/>
    <w:rsid w:val="009B45F5"/>
    <w:rsid w:val="009B4715"/>
    <w:rsid w:val="009B478A"/>
    <w:rsid w:val="009B4C82"/>
    <w:rsid w:val="009B571C"/>
    <w:rsid w:val="009B581E"/>
    <w:rsid w:val="009B6059"/>
    <w:rsid w:val="009B700A"/>
    <w:rsid w:val="009B7AAE"/>
    <w:rsid w:val="009B7E67"/>
    <w:rsid w:val="009C0406"/>
    <w:rsid w:val="009C0DAE"/>
    <w:rsid w:val="009C2B63"/>
    <w:rsid w:val="009C2C3F"/>
    <w:rsid w:val="009C2C61"/>
    <w:rsid w:val="009C2F4F"/>
    <w:rsid w:val="009C3023"/>
    <w:rsid w:val="009C3444"/>
    <w:rsid w:val="009C3C1E"/>
    <w:rsid w:val="009C3C30"/>
    <w:rsid w:val="009C3E35"/>
    <w:rsid w:val="009C4751"/>
    <w:rsid w:val="009C4830"/>
    <w:rsid w:val="009C4FAB"/>
    <w:rsid w:val="009C514E"/>
    <w:rsid w:val="009C55E7"/>
    <w:rsid w:val="009C57D3"/>
    <w:rsid w:val="009C5B67"/>
    <w:rsid w:val="009C639C"/>
    <w:rsid w:val="009C64F9"/>
    <w:rsid w:val="009C6DF5"/>
    <w:rsid w:val="009C706C"/>
    <w:rsid w:val="009C75F3"/>
    <w:rsid w:val="009C7926"/>
    <w:rsid w:val="009C7E66"/>
    <w:rsid w:val="009C7F23"/>
    <w:rsid w:val="009D0151"/>
    <w:rsid w:val="009D038F"/>
    <w:rsid w:val="009D073F"/>
    <w:rsid w:val="009D0A25"/>
    <w:rsid w:val="009D1933"/>
    <w:rsid w:val="009D19BB"/>
    <w:rsid w:val="009D2966"/>
    <w:rsid w:val="009D2F30"/>
    <w:rsid w:val="009D3286"/>
    <w:rsid w:val="009D331B"/>
    <w:rsid w:val="009D3724"/>
    <w:rsid w:val="009D451C"/>
    <w:rsid w:val="009D4AD7"/>
    <w:rsid w:val="009D5444"/>
    <w:rsid w:val="009D55AE"/>
    <w:rsid w:val="009D5CED"/>
    <w:rsid w:val="009D5FFE"/>
    <w:rsid w:val="009D6342"/>
    <w:rsid w:val="009D64CF"/>
    <w:rsid w:val="009D70DA"/>
    <w:rsid w:val="009D795A"/>
    <w:rsid w:val="009E0D5A"/>
    <w:rsid w:val="009E15C3"/>
    <w:rsid w:val="009E229F"/>
    <w:rsid w:val="009E261C"/>
    <w:rsid w:val="009E3172"/>
    <w:rsid w:val="009E3222"/>
    <w:rsid w:val="009E399D"/>
    <w:rsid w:val="009E41EE"/>
    <w:rsid w:val="009E5333"/>
    <w:rsid w:val="009E64E2"/>
    <w:rsid w:val="009E6653"/>
    <w:rsid w:val="009E6777"/>
    <w:rsid w:val="009E6F9E"/>
    <w:rsid w:val="009E7113"/>
    <w:rsid w:val="009E7D2F"/>
    <w:rsid w:val="009F00A7"/>
    <w:rsid w:val="009F00CB"/>
    <w:rsid w:val="009F0188"/>
    <w:rsid w:val="009F0A02"/>
    <w:rsid w:val="009F0B04"/>
    <w:rsid w:val="009F0E2E"/>
    <w:rsid w:val="009F1129"/>
    <w:rsid w:val="009F14C2"/>
    <w:rsid w:val="009F1ED0"/>
    <w:rsid w:val="009F2824"/>
    <w:rsid w:val="009F2D5C"/>
    <w:rsid w:val="009F2D91"/>
    <w:rsid w:val="009F2E28"/>
    <w:rsid w:val="009F33F4"/>
    <w:rsid w:val="009F3548"/>
    <w:rsid w:val="009F363A"/>
    <w:rsid w:val="009F36F9"/>
    <w:rsid w:val="009F3AD6"/>
    <w:rsid w:val="009F4051"/>
    <w:rsid w:val="009F4312"/>
    <w:rsid w:val="009F4D42"/>
    <w:rsid w:val="009F4F82"/>
    <w:rsid w:val="009F50B9"/>
    <w:rsid w:val="009F51AF"/>
    <w:rsid w:val="009F5501"/>
    <w:rsid w:val="009F64D7"/>
    <w:rsid w:val="009F65DB"/>
    <w:rsid w:val="009F6747"/>
    <w:rsid w:val="009F6AD3"/>
    <w:rsid w:val="009F79C1"/>
    <w:rsid w:val="009F7CE7"/>
    <w:rsid w:val="00A002D3"/>
    <w:rsid w:val="00A016B6"/>
    <w:rsid w:val="00A019E7"/>
    <w:rsid w:val="00A01A33"/>
    <w:rsid w:val="00A01F9E"/>
    <w:rsid w:val="00A0269B"/>
    <w:rsid w:val="00A02B38"/>
    <w:rsid w:val="00A030C9"/>
    <w:rsid w:val="00A03163"/>
    <w:rsid w:val="00A04769"/>
    <w:rsid w:val="00A0491C"/>
    <w:rsid w:val="00A04BDC"/>
    <w:rsid w:val="00A05265"/>
    <w:rsid w:val="00A05734"/>
    <w:rsid w:val="00A05A12"/>
    <w:rsid w:val="00A05A81"/>
    <w:rsid w:val="00A05FC7"/>
    <w:rsid w:val="00A062AF"/>
    <w:rsid w:val="00A06544"/>
    <w:rsid w:val="00A07AA5"/>
    <w:rsid w:val="00A07AE8"/>
    <w:rsid w:val="00A07CFE"/>
    <w:rsid w:val="00A113C6"/>
    <w:rsid w:val="00A11748"/>
    <w:rsid w:val="00A11804"/>
    <w:rsid w:val="00A119EE"/>
    <w:rsid w:val="00A11A69"/>
    <w:rsid w:val="00A11AFA"/>
    <w:rsid w:val="00A11CE6"/>
    <w:rsid w:val="00A123A1"/>
    <w:rsid w:val="00A125AF"/>
    <w:rsid w:val="00A1262C"/>
    <w:rsid w:val="00A137D1"/>
    <w:rsid w:val="00A13C63"/>
    <w:rsid w:val="00A13FD4"/>
    <w:rsid w:val="00A1446D"/>
    <w:rsid w:val="00A1462A"/>
    <w:rsid w:val="00A14BEB"/>
    <w:rsid w:val="00A151C1"/>
    <w:rsid w:val="00A1557D"/>
    <w:rsid w:val="00A1561E"/>
    <w:rsid w:val="00A15BD3"/>
    <w:rsid w:val="00A15C19"/>
    <w:rsid w:val="00A15F9C"/>
    <w:rsid w:val="00A16150"/>
    <w:rsid w:val="00A1622E"/>
    <w:rsid w:val="00A16B0D"/>
    <w:rsid w:val="00A16F68"/>
    <w:rsid w:val="00A20DC6"/>
    <w:rsid w:val="00A217E6"/>
    <w:rsid w:val="00A21A92"/>
    <w:rsid w:val="00A22B1B"/>
    <w:rsid w:val="00A22EA3"/>
    <w:rsid w:val="00A24527"/>
    <w:rsid w:val="00A2492C"/>
    <w:rsid w:val="00A24FD1"/>
    <w:rsid w:val="00A250C5"/>
    <w:rsid w:val="00A25127"/>
    <w:rsid w:val="00A25DA4"/>
    <w:rsid w:val="00A260EC"/>
    <w:rsid w:val="00A270E6"/>
    <w:rsid w:val="00A27B65"/>
    <w:rsid w:val="00A27C7E"/>
    <w:rsid w:val="00A3079A"/>
    <w:rsid w:val="00A30D1A"/>
    <w:rsid w:val="00A315E1"/>
    <w:rsid w:val="00A31A79"/>
    <w:rsid w:val="00A31AC3"/>
    <w:rsid w:val="00A3219C"/>
    <w:rsid w:val="00A322E3"/>
    <w:rsid w:val="00A32793"/>
    <w:rsid w:val="00A33417"/>
    <w:rsid w:val="00A33836"/>
    <w:rsid w:val="00A339A6"/>
    <w:rsid w:val="00A34481"/>
    <w:rsid w:val="00A34520"/>
    <w:rsid w:val="00A34760"/>
    <w:rsid w:val="00A349F2"/>
    <w:rsid w:val="00A34A96"/>
    <w:rsid w:val="00A35498"/>
    <w:rsid w:val="00A356C3"/>
    <w:rsid w:val="00A356E6"/>
    <w:rsid w:val="00A35B5B"/>
    <w:rsid w:val="00A363B4"/>
    <w:rsid w:val="00A371DF"/>
    <w:rsid w:val="00A372B9"/>
    <w:rsid w:val="00A37FEA"/>
    <w:rsid w:val="00A40059"/>
    <w:rsid w:val="00A403AD"/>
    <w:rsid w:val="00A40D88"/>
    <w:rsid w:val="00A40F11"/>
    <w:rsid w:val="00A41313"/>
    <w:rsid w:val="00A415F8"/>
    <w:rsid w:val="00A424D5"/>
    <w:rsid w:val="00A42CF8"/>
    <w:rsid w:val="00A42E15"/>
    <w:rsid w:val="00A43948"/>
    <w:rsid w:val="00A440C9"/>
    <w:rsid w:val="00A449D7"/>
    <w:rsid w:val="00A452DD"/>
    <w:rsid w:val="00A464F8"/>
    <w:rsid w:val="00A46590"/>
    <w:rsid w:val="00A465C2"/>
    <w:rsid w:val="00A473E4"/>
    <w:rsid w:val="00A479D6"/>
    <w:rsid w:val="00A47F63"/>
    <w:rsid w:val="00A47FA9"/>
    <w:rsid w:val="00A508C8"/>
    <w:rsid w:val="00A50949"/>
    <w:rsid w:val="00A50A64"/>
    <w:rsid w:val="00A50D17"/>
    <w:rsid w:val="00A51191"/>
    <w:rsid w:val="00A511B5"/>
    <w:rsid w:val="00A5222A"/>
    <w:rsid w:val="00A5252E"/>
    <w:rsid w:val="00A52E13"/>
    <w:rsid w:val="00A52EA2"/>
    <w:rsid w:val="00A53135"/>
    <w:rsid w:val="00A537D3"/>
    <w:rsid w:val="00A53BE1"/>
    <w:rsid w:val="00A53FB0"/>
    <w:rsid w:val="00A54641"/>
    <w:rsid w:val="00A54756"/>
    <w:rsid w:val="00A552D0"/>
    <w:rsid w:val="00A5543F"/>
    <w:rsid w:val="00A556AA"/>
    <w:rsid w:val="00A55ECE"/>
    <w:rsid w:val="00A562E8"/>
    <w:rsid w:val="00A5672B"/>
    <w:rsid w:val="00A5708E"/>
    <w:rsid w:val="00A5796A"/>
    <w:rsid w:val="00A60151"/>
    <w:rsid w:val="00A60645"/>
    <w:rsid w:val="00A60A32"/>
    <w:rsid w:val="00A611F1"/>
    <w:rsid w:val="00A616C8"/>
    <w:rsid w:val="00A61979"/>
    <w:rsid w:val="00A61C03"/>
    <w:rsid w:val="00A624ED"/>
    <w:rsid w:val="00A62B5B"/>
    <w:rsid w:val="00A62E22"/>
    <w:rsid w:val="00A631D1"/>
    <w:rsid w:val="00A633C8"/>
    <w:rsid w:val="00A63B01"/>
    <w:rsid w:val="00A64B6B"/>
    <w:rsid w:val="00A659CD"/>
    <w:rsid w:val="00A66304"/>
    <w:rsid w:val="00A6650A"/>
    <w:rsid w:val="00A668F1"/>
    <w:rsid w:val="00A66B2D"/>
    <w:rsid w:val="00A67ED9"/>
    <w:rsid w:val="00A70F20"/>
    <w:rsid w:val="00A71E5E"/>
    <w:rsid w:val="00A71EAD"/>
    <w:rsid w:val="00A72158"/>
    <w:rsid w:val="00A732E6"/>
    <w:rsid w:val="00A736AD"/>
    <w:rsid w:val="00A7385A"/>
    <w:rsid w:val="00A73E0A"/>
    <w:rsid w:val="00A7425C"/>
    <w:rsid w:val="00A74BF5"/>
    <w:rsid w:val="00A74D2E"/>
    <w:rsid w:val="00A757EE"/>
    <w:rsid w:val="00A763F5"/>
    <w:rsid w:val="00A76CFE"/>
    <w:rsid w:val="00A76EFC"/>
    <w:rsid w:val="00A771E1"/>
    <w:rsid w:val="00A80087"/>
    <w:rsid w:val="00A806CB"/>
    <w:rsid w:val="00A80EC7"/>
    <w:rsid w:val="00A81235"/>
    <w:rsid w:val="00A822F8"/>
    <w:rsid w:val="00A82414"/>
    <w:rsid w:val="00A82499"/>
    <w:rsid w:val="00A82606"/>
    <w:rsid w:val="00A8263D"/>
    <w:rsid w:val="00A829F4"/>
    <w:rsid w:val="00A83164"/>
    <w:rsid w:val="00A8354B"/>
    <w:rsid w:val="00A84500"/>
    <w:rsid w:val="00A85775"/>
    <w:rsid w:val="00A858AE"/>
    <w:rsid w:val="00A85907"/>
    <w:rsid w:val="00A85F09"/>
    <w:rsid w:val="00A8616B"/>
    <w:rsid w:val="00A86BB2"/>
    <w:rsid w:val="00A86CEC"/>
    <w:rsid w:val="00A86F8B"/>
    <w:rsid w:val="00A870D2"/>
    <w:rsid w:val="00A87E30"/>
    <w:rsid w:val="00A9124F"/>
    <w:rsid w:val="00A919FC"/>
    <w:rsid w:val="00A91B65"/>
    <w:rsid w:val="00A91BEC"/>
    <w:rsid w:val="00A92C6B"/>
    <w:rsid w:val="00A935C1"/>
    <w:rsid w:val="00A9460E"/>
    <w:rsid w:val="00A94BA0"/>
    <w:rsid w:val="00A94DEE"/>
    <w:rsid w:val="00A9527A"/>
    <w:rsid w:val="00A96674"/>
    <w:rsid w:val="00A9699B"/>
    <w:rsid w:val="00A96C30"/>
    <w:rsid w:val="00A96C89"/>
    <w:rsid w:val="00A96C8E"/>
    <w:rsid w:val="00A96D6F"/>
    <w:rsid w:val="00A974A5"/>
    <w:rsid w:val="00A97DBE"/>
    <w:rsid w:val="00AA0797"/>
    <w:rsid w:val="00AA0EE2"/>
    <w:rsid w:val="00AA23B7"/>
    <w:rsid w:val="00AA3037"/>
    <w:rsid w:val="00AA3157"/>
    <w:rsid w:val="00AA35ED"/>
    <w:rsid w:val="00AA4050"/>
    <w:rsid w:val="00AA486F"/>
    <w:rsid w:val="00AA5412"/>
    <w:rsid w:val="00AA5C21"/>
    <w:rsid w:val="00AA5DA4"/>
    <w:rsid w:val="00AA617A"/>
    <w:rsid w:val="00AA7229"/>
    <w:rsid w:val="00AA7243"/>
    <w:rsid w:val="00AA72CC"/>
    <w:rsid w:val="00AA74F4"/>
    <w:rsid w:val="00AA7E47"/>
    <w:rsid w:val="00AB01E2"/>
    <w:rsid w:val="00AB0269"/>
    <w:rsid w:val="00AB1145"/>
    <w:rsid w:val="00AB1360"/>
    <w:rsid w:val="00AB2AD9"/>
    <w:rsid w:val="00AB3DCC"/>
    <w:rsid w:val="00AB3E1D"/>
    <w:rsid w:val="00AB3F5C"/>
    <w:rsid w:val="00AB41CF"/>
    <w:rsid w:val="00AB42D7"/>
    <w:rsid w:val="00AB4352"/>
    <w:rsid w:val="00AB454B"/>
    <w:rsid w:val="00AB5488"/>
    <w:rsid w:val="00AB5609"/>
    <w:rsid w:val="00AB5DAE"/>
    <w:rsid w:val="00AB5EE2"/>
    <w:rsid w:val="00AB6046"/>
    <w:rsid w:val="00AB7449"/>
    <w:rsid w:val="00AC0212"/>
    <w:rsid w:val="00AC0227"/>
    <w:rsid w:val="00AC0CEA"/>
    <w:rsid w:val="00AC10DD"/>
    <w:rsid w:val="00AC176A"/>
    <w:rsid w:val="00AC1D55"/>
    <w:rsid w:val="00AC1F07"/>
    <w:rsid w:val="00AC224E"/>
    <w:rsid w:val="00AC2909"/>
    <w:rsid w:val="00AC2EA3"/>
    <w:rsid w:val="00AC330B"/>
    <w:rsid w:val="00AC4FE9"/>
    <w:rsid w:val="00AC5199"/>
    <w:rsid w:val="00AC5525"/>
    <w:rsid w:val="00AC58DD"/>
    <w:rsid w:val="00AC5A35"/>
    <w:rsid w:val="00AC6300"/>
    <w:rsid w:val="00AC639F"/>
    <w:rsid w:val="00AC7A7D"/>
    <w:rsid w:val="00AD0397"/>
    <w:rsid w:val="00AD0488"/>
    <w:rsid w:val="00AD058B"/>
    <w:rsid w:val="00AD08B3"/>
    <w:rsid w:val="00AD09E5"/>
    <w:rsid w:val="00AD0DD0"/>
    <w:rsid w:val="00AD15A3"/>
    <w:rsid w:val="00AD1628"/>
    <w:rsid w:val="00AD1897"/>
    <w:rsid w:val="00AD1DD2"/>
    <w:rsid w:val="00AD1F09"/>
    <w:rsid w:val="00AD3A97"/>
    <w:rsid w:val="00AD4A22"/>
    <w:rsid w:val="00AD55EB"/>
    <w:rsid w:val="00AD646F"/>
    <w:rsid w:val="00AD692F"/>
    <w:rsid w:val="00AD6D22"/>
    <w:rsid w:val="00AD7101"/>
    <w:rsid w:val="00AD71A4"/>
    <w:rsid w:val="00AD7FCE"/>
    <w:rsid w:val="00AE0587"/>
    <w:rsid w:val="00AE064F"/>
    <w:rsid w:val="00AE06AE"/>
    <w:rsid w:val="00AE07B0"/>
    <w:rsid w:val="00AE084B"/>
    <w:rsid w:val="00AE12A6"/>
    <w:rsid w:val="00AE1502"/>
    <w:rsid w:val="00AE25C2"/>
    <w:rsid w:val="00AE2F0A"/>
    <w:rsid w:val="00AE2FE4"/>
    <w:rsid w:val="00AE31D6"/>
    <w:rsid w:val="00AE33D2"/>
    <w:rsid w:val="00AE36D6"/>
    <w:rsid w:val="00AE3854"/>
    <w:rsid w:val="00AE418D"/>
    <w:rsid w:val="00AE42EA"/>
    <w:rsid w:val="00AE4622"/>
    <w:rsid w:val="00AE5939"/>
    <w:rsid w:val="00AE5AEE"/>
    <w:rsid w:val="00AE5D15"/>
    <w:rsid w:val="00AE5FEC"/>
    <w:rsid w:val="00AE6A2A"/>
    <w:rsid w:val="00AE6B34"/>
    <w:rsid w:val="00AE6C24"/>
    <w:rsid w:val="00AE6C46"/>
    <w:rsid w:val="00AE6FB1"/>
    <w:rsid w:val="00AE778C"/>
    <w:rsid w:val="00AF01D7"/>
    <w:rsid w:val="00AF07C9"/>
    <w:rsid w:val="00AF0BF8"/>
    <w:rsid w:val="00AF0E8C"/>
    <w:rsid w:val="00AF11C9"/>
    <w:rsid w:val="00AF1498"/>
    <w:rsid w:val="00AF14C6"/>
    <w:rsid w:val="00AF1A39"/>
    <w:rsid w:val="00AF1E60"/>
    <w:rsid w:val="00AF2281"/>
    <w:rsid w:val="00AF26B6"/>
    <w:rsid w:val="00AF307F"/>
    <w:rsid w:val="00AF33AC"/>
    <w:rsid w:val="00AF3C42"/>
    <w:rsid w:val="00AF3E59"/>
    <w:rsid w:val="00AF479B"/>
    <w:rsid w:val="00AF4BC2"/>
    <w:rsid w:val="00AF4F1E"/>
    <w:rsid w:val="00AF596E"/>
    <w:rsid w:val="00AF5B63"/>
    <w:rsid w:val="00AF5E58"/>
    <w:rsid w:val="00AF5EFC"/>
    <w:rsid w:val="00AF6282"/>
    <w:rsid w:val="00AF6BA4"/>
    <w:rsid w:val="00AF6E48"/>
    <w:rsid w:val="00B002F9"/>
    <w:rsid w:val="00B00662"/>
    <w:rsid w:val="00B008E6"/>
    <w:rsid w:val="00B00D79"/>
    <w:rsid w:val="00B00E66"/>
    <w:rsid w:val="00B00EFE"/>
    <w:rsid w:val="00B01194"/>
    <w:rsid w:val="00B015F1"/>
    <w:rsid w:val="00B021C1"/>
    <w:rsid w:val="00B02D91"/>
    <w:rsid w:val="00B02E40"/>
    <w:rsid w:val="00B02E68"/>
    <w:rsid w:val="00B03A75"/>
    <w:rsid w:val="00B0407D"/>
    <w:rsid w:val="00B04082"/>
    <w:rsid w:val="00B04101"/>
    <w:rsid w:val="00B042AB"/>
    <w:rsid w:val="00B04923"/>
    <w:rsid w:val="00B04AD5"/>
    <w:rsid w:val="00B06DA4"/>
    <w:rsid w:val="00B073C5"/>
    <w:rsid w:val="00B074AB"/>
    <w:rsid w:val="00B074F6"/>
    <w:rsid w:val="00B075E6"/>
    <w:rsid w:val="00B0780F"/>
    <w:rsid w:val="00B07E1E"/>
    <w:rsid w:val="00B100FB"/>
    <w:rsid w:val="00B1029E"/>
    <w:rsid w:val="00B108E3"/>
    <w:rsid w:val="00B10908"/>
    <w:rsid w:val="00B11BC0"/>
    <w:rsid w:val="00B12558"/>
    <w:rsid w:val="00B12D41"/>
    <w:rsid w:val="00B13F0A"/>
    <w:rsid w:val="00B13F41"/>
    <w:rsid w:val="00B1405A"/>
    <w:rsid w:val="00B1471D"/>
    <w:rsid w:val="00B152E1"/>
    <w:rsid w:val="00B15507"/>
    <w:rsid w:val="00B1678F"/>
    <w:rsid w:val="00B168C7"/>
    <w:rsid w:val="00B16A8F"/>
    <w:rsid w:val="00B202E5"/>
    <w:rsid w:val="00B20A5A"/>
    <w:rsid w:val="00B20E72"/>
    <w:rsid w:val="00B21384"/>
    <w:rsid w:val="00B21546"/>
    <w:rsid w:val="00B2230E"/>
    <w:rsid w:val="00B22365"/>
    <w:rsid w:val="00B226EA"/>
    <w:rsid w:val="00B2286A"/>
    <w:rsid w:val="00B236D6"/>
    <w:rsid w:val="00B23912"/>
    <w:rsid w:val="00B23BB2"/>
    <w:rsid w:val="00B23C79"/>
    <w:rsid w:val="00B249CD"/>
    <w:rsid w:val="00B257BF"/>
    <w:rsid w:val="00B258A4"/>
    <w:rsid w:val="00B25CA7"/>
    <w:rsid w:val="00B25FB7"/>
    <w:rsid w:val="00B26988"/>
    <w:rsid w:val="00B27971"/>
    <w:rsid w:val="00B3026C"/>
    <w:rsid w:val="00B30356"/>
    <w:rsid w:val="00B30F91"/>
    <w:rsid w:val="00B319D2"/>
    <w:rsid w:val="00B32491"/>
    <w:rsid w:val="00B3291A"/>
    <w:rsid w:val="00B329EA"/>
    <w:rsid w:val="00B32B98"/>
    <w:rsid w:val="00B32E1E"/>
    <w:rsid w:val="00B333E9"/>
    <w:rsid w:val="00B3449A"/>
    <w:rsid w:val="00B34511"/>
    <w:rsid w:val="00B3477C"/>
    <w:rsid w:val="00B348F7"/>
    <w:rsid w:val="00B3550A"/>
    <w:rsid w:val="00B357EA"/>
    <w:rsid w:val="00B35FD9"/>
    <w:rsid w:val="00B371CD"/>
    <w:rsid w:val="00B37354"/>
    <w:rsid w:val="00B37C6A"/>
    <w:rsid w:val="00B400B9"/>
    <w:rsid w:val="00B40425"/>
    <w:rsid w:val="00B40516"/>
    <w:rsid w:val="00B4068A"/>
    <w:rsid w:val="00B40AE2"/>
    <w:rsid w:val="00B40F1D"/>
    <w:rsid w:val="00B415D3"/>
    <w:rsid w:val="00B41A6A"/>
    <w:rsid w:val="00B4219B"/>
    <w:rsid w:val="00B42A53"/>
    <w:rsid w:val="00B42D09"/>
    <w:rsid w:val="00B42E2C"/>
    <w:rsid w:val="00B42F88"/>
    <w:rsid w:val="00B42FB8"/>
    <w:rsid w:val="00B43708"/>
    <w:rsid w:val="00B4391C"/>
    <w:rsid w:val="00B43EDF"/>
    <w:rsid w:val="00B4472B"/>
    <w:rsid w:val="00B4473A"/>
    <w:rsid w:val="00B448AC"/>
    <w:rsid w:val="00B44A3E"/>
    <w:rsid w:val="00B44B1B"/>
    <w:rsid w:val="00B4585D"/>
    <w:rsid w:val="00B45A6A"/>
    <w:rsid w:val="00B45B74"/>
    <w:rsid w:val="00B465E5"/>
    <w:rsid w:val="00B46671"/>
    <w:rsid w:val="00B469D2"/>
    <w:rsid w:val="00B46F9E"/>
    <w:rsid w:val="00B4700E"/>
    <w:rsid w:val="00B473C9"/>
    <w:rsid w:val="00B50B06"/>
    <w:rsid w:val="00B50CCC"/>
    <w:rsid w:val="00B51021"/>
    <w:rsid w:val="00B5220E"/>
    <w:rsid w:val="00B52316"/>
    <w:rsid w:val="00B52920"/>
    <w:rsid w:val="00B52CDD"/>
    <w:rsid w:val="00B52F32"/>
    <w:rsid w:val="00B534F6"/>
    <w:rsid w:val="00B53801"/>
    <w:rsid w:val="00B539F2"/>
    <w:rsid w:val="00B53A5F"/>
    <w:rsid w:val="00B54D18"/>
    <w:rsid w:val="00B550DE"/>
    <w:rsid w:val="00B564B7"/>
    <w:rsid w:val="00B5672D"/>
    <w:rsid w:val="00B574DB"/>
    <w:rsid w:val="00B576D1"/>
    <w:rsid w:val="00B601FC"/>
    <w:rsid w:val="00B604E8"/>
    <w:rsid w:val="00B61065"/>
    <w:rsid w:val="00B6225F"/>
    <w:rsid w:val="00B6263D"/>
    <w:rsid w:val="00B62BBB"/>
    <w:rsid w:val="00B63431"/>
    <w:rsid w:val="00B6412F"/>
    <w:rsid w:val="00B641E8"/>
    <w:rsid w:val="00B64510"/>
    <w:rsid w:val="00B646CC"/>
    <w:rsid w:val="00B650A3"/>
    <w:rsid w:val="00B6513B"/>
    <w:rsid w:val="00B665D2"/>
    <w:rsid w:val="00B67429"/>
    <w:rsid w:val="00B6751F"/>
    <w:rsid w:val="00B67C9E"/>
    <w:rsid w:val="00B67F3D"/>
    <w:rsid w:val="00B70664"/>
    <w:rsid w:val="00B70AB4"/>
    <w:rsid w:val="00B70E63"/>
    <w:rsid w:val="00B71131"/>
    <w:rsid w:val="00B712B6"/>
    <w:rsid w:val="00B71364"/>
    <w:rsid w:val="00B7192D"/>
    <w:rsid w:val="00B72074"/>
    <w:rsid w:val="00B72D40"/>
    <w:rsid w:val="00B7378E"/>
    <w:rsid w:val="00B73AB3"/>
    <w:rsid w:val="00B73C5D"/>
    <w:rsid w:val="00B741E1"/>
    <w:rsid w:val="00B74ACE"/>
    <w:rsid w:val="00B74E1F"/>
    <w:rsid w:val="00B74E3A"/>
    <w:rsid w:val="00B75A87"/>
    <w:rsid w:val="00B75AC7"/>
    <w:rsid w:val="00B75B63"/>
    <w:rsid w:val="00B75C27"/>
    <w:rsid w:val="00B75C4A"/>
    <w:rsid w:val="00B75FB7"/>
    <w:rsid w:val="00B76069"/>
    <w:rsid w:val="00B8035E"/>
    <w:rsid w:val="00B80AE1"/>
    <w:rsid w:val="00B81268"/>
    <w:rsid w:val="00B81742"/>
    <w:rsid w:val="00B81AB0"/>
    <w:rsid w:val="00B823A2"/>
    <w:rsid w:val="00B823E7"/>
    <w:rsid w:val="00B8356C"/>
    <w:rsid w:val="00B838A7"/>
    <w:rsid w:val="00B83EC4"/>
    <w:rsid w:val="00B84078"/>
    <w:rsid w:val="00B8422D"/>
    <w:rsid w:val="00B84AD6"/>
    <w:rsid w:val="00B85BCD"/>
    <w:rsid w:val="00B862E0"/>
    <w:rsid w:val="00B86630"/>
    <w:rsid w:val="00B87C1A"/>
    <w:rsid w:val="00B90905"/>
    <w:rsid w:val="00B90CCE"/>
    <w:rsid w:val="00B916BA"/>
    <w:rsid w:val="00B91981"/>
    <w:rsid w:val="00B91FF8"/>
    <w:rsid w:val="00B9287A"/>
    <w:rsid w:val="00B92E3F"/>
    <w:rsid w:val="00B93928"/>
    <w:rsid w:val="00B9397D"/>
    <w:rsid w:val="00B93A8F"/>
    <w:rsid w:val="00B93D13"/>
    <w:rsid w:val="00B93D63"/>
    <w:rsid w:val="00B93EA4"/>
    <w:rsid w:val="00B94127"/>
    <w:rsid w:val="00B943BE"/>
    <w:rsid w:val="00B943F2"/>
    <w:rsid w:val="00B94672"/>
    <w:rsid w:val="00B94859"/>
    <w:rsid w:val="00B94AA9"/>
    <w:rsid w:val="00B9506C"/>
    <w:rsid w:val="00B955C8"/>
    <w:rsid w:val="00B9568E"/>
    <w:rsid w:val="00B95955"/>
    <w:rsid w:val="00B95F8C"/>
    <w:rsid w:val="00B961AF"/>
    <w:rsid w:val="00B96635"/>
    <w:rsid w:val="00B96B83"/>
    <w:rsid w:val="00B96F7C"/>
    <w:rsid w:val="00B97A0E"/>
    <w:rsid w:val="00B97E9F"/>
    <w:rsid w:val="00BA04B4"/>
    <w:rsid w:val="00BA04C2"/>
    <w:rsid w:val="00BA05DE"/>
    <w:rsid w:val="00BA0B90"/>
    <w:rsid w:val="00BA0E84"/>
    <w:rsid w:val="00BA1396"/>
    <w:rsid w:val="00BA1863"/>
    <w:rsid w:val="00BA2B12"/>
    <w:rsid w:val="00BA4DD8"/>
    <w:rsid w:val="00BA5335"/>
    <w:rsid w:val="00BA5879"/>
    <w:rsid w:val="00BA6463"/>
    <w:rsid w:val="00BA6BCA"/>
    <w:rsid w:val="00BA6F15"/>
    <w:rsid w:val="00BA721F"/>
    <w:rsid w:val="00BA77BD"/>
    <w:rsid w:val="00BA7F98"/>
    <w:rsid w:val="00BB017E"/>
    <w:rsid w:val="00BB1058"/>
    <w:rsid w:val="00BB1770"/>
    <w:rsid w:val="00BB2C64"/>
    <w:rsid w:val="00BB2F5E"/>
    <w:rsid w:val="00BB34CF"/>
    <w:rsid w:val="00BB3630"/>
    <w:rsid w:val="00BB36E6"/>
    <w:rsid w:val="00BB37EB"/>
    <w:rsid w:val="00BB3AA3"/>
    <w:rsid w:val="00BB3BDF"/>
    <w:rsid w:val="00BB3CDC"/>
    <w:rsid w:val="00BB3D1A"/>
    <w:rsid w:val="00BB441F"/>
    <w:rsid w:val="00BB4D66"/>
    <w:rsid w:val="00BB53CA"/>
    <w:rsid w:val="00BB5F1B"/>
    <w:rsid w:val="00BB60D3"/>
    <w:rsid w:val="00BB6317"/>
    <w:rsid w:val="00BB6AC4"/>
    <w:rsid w:val="00BB7257"/>
    <w:rsid w:val="00BB7548"/>
    <w:rsid w:val="00BB7838"/>
    <w:rsid w:val="00BB7891"/>
    <w:rsid w:val="00BB7DCE"/>
    <w:rsid w:val="00BC1259"/>
    <w:rsid w:val="00BC14F2"/>
    <w:rsid w:val="00BC1F57"/>
    <w:rsid w:val="00BC1FE1"/>
    <w:rsid w:val="00BC247C"/>
    <w:rsid w:val="00BC24BE"/>
    <w:rsid w:val="00BC270C"/>
    <w:rsid w:val="00BC2C6E"/>
    <w:rsid w:val="00BC2F6E"/>
    <w:rsid w:val="00BC38EE"/>
    <w:rsid w:val="00BC3E4F"/>
    <w:rsid w:val="00BC3E82"/>
    <w:rsid w:val="00BC3F59"/>
    <w:rsid w:val="00BC4921"/>
    <w:rsid w:val="00BC5026"/>
    <w:rsid w:val="00BC5653"/>
    <w:rsid w:val="00BC5A03"/>
    <w:rsid w:val="00BC5AA0"/>
    <w:rsid w:val="00BC5E8B"/>
    <w:rsid w:val="00BC64B4"/>
    <w:rsid w:val="00BC6F6B"/>
    <w:rsid w:val="00BC6FE8"/>
    <w:rsid w:val="00BC789E"/>
    <w:rsid w:val="00BC79C1"/>
    <w:rsid w:val="00BC7FD6"/>
    <w:rsid w:val="00BD0473"/>
    <w:rsid w:val="00BD1B76"/>
    <w:rsid w:val="00BD223D"/>
    <w:rsid w:val="00BD2557"/>
    <w:rsid w:val="00BD310A"/>
    <w:rsid w:val="00BD3277"/>
    <w:rsid w:val="00BD32C5"/>
    <w:rsid w:val="00BD3698"/>
    <w:rsid w:val="00BD3E0A"/>
    <w:rsid w:val="00BD44B0"/>
    <w:rsid w:val="00BD5212"/>
    <w:rsid w:val="00BD5350"/>
    <w:rsid w:val="00BD56AF"/>
    <w:rsid w:val="00BD5B32"/>
    <w:rsid w:val="00BD5FA7"/>
    <w:rsid w:val="00BD6462"/>
    <w:rsid w:val="00BD7D60"/>
    <w:rsid w:val="00BD7EBA"/>
    <w:rsid w:val="00BE0520"/>
    <w:rsid w:val="00BE1083"/>
    <w:rsid w:val="00BE154B"/>
    <w:rsid w:val="00BE16BE"/>
    <w:rsid w:val="00BE190E"/>
    <w:rsid w:val="00BE2068"/>
    <w:rsid w:val="00BE2457"/>
    <w:rsid w:val="00BE2BE3"/>
    <w:rsid w:val="00BE2C63"/>
    <w:rsid w:val="00BE3602"/>
    <w:rsid w:val="00BE39A7"/>
    <w:rsid w:val="00BE3DC7"/>
    <w:rsid w:val="00BE45D2"/>
    <w:rsid w:val="00BE46AB"/>
    <w:rsid w:val="00BE51B8"/>
    <w:rsid w:val="00BE5DE2"/>
    <w:rsid w:val="00BE670A"/>
    <w:rsid w:val="00BE699D"/>
    <w:rsid w:val="00BE6FCE"/>
    <w:rsid w:val="00BE784A"/>
    <w:rsid w:val="00BF09DB"/>
    <w:rsid w:val="00BF0B65"/>
    <w:rsid w:val="00BF131D"/>
    <w:rsid w:val="00BF1605"/>
    <w:rsid w:val="00BF1CC7"/>
    <w:rsid w:val="00BF2A02"/>
    <w:rsid w:val="00BF3568"/>
    <w:rsid w:val="00BF366F"/>
    <w:rsid w:val="00BF3A93"/>
    <w:rsid w:val="00BF3CBA"/>
    <w:rsid w:val="00BF421D"/>
    <w:rsid w:val="00BF459D"/>
    <w:rsid w:val="00BF45D5"/>
    <w:rsid w:val="00BF4D69"/>
    <w:rsid w:val="00BF7425"/>
    <w:rsid w:val="00BF7CF7"/>
    <w:rsid w:val="00BF7E34"/>
    <w:rsid w:val="00C0033E"/>
    <w:rsid w:val="00C00FFC"/>
    <w:rsid w:val="00C010FD"/>
    <w:rsid w:val="00C01BFB"/>
    <w:rsid w:val="00C01D43"/>
    <w:rsid w:val="00C01FC3"/>
    <w:rsid w:val="00C020AE"/>
    <w:rsid w:val="00C02915"/>
    <w:rsid w:val="00C02DBD"/>
    <w:rsid w:val="00C02FA9"/>
    <w:rsid w:val="00C03038"/>
    <w:rsid w:val="00C03E4D"/>
    <w:rsid w:val="00C03F14"/>
    <w:rsid w:val="00C041E7"/>
    <w:rsid w:val="00C04CD5"/>
    <w:rsid w:val="00C05B66"/>
    <w:rsid w:val="00C05F2B"/>
    <w:rsid w:val="00C0668A"/>
    <w:rsid w:val="00C07364"/>
    <w:rsid w:val="00C07E4E"/>
    <w:rsid w:val="00C1078F"/>
    <w:rsid w:val="00C10A3F"/>
    <w:rsid w:val="00C10AD6"/>
    <w:rsid w:val="00C10CBD"/>
    <w:rsid w:val="00C10FE0"/>
    <w:rsid w:val="00C124F8"/>
    <w:rsid w:val="00C1271A"/>
    <w:rsid w:val="00C12810"/>
    <w:rsid w:val="00C12BCC"/>
    <w:rsid w:val="00C12D5A"/>
    <w:rsid w:val="00C13212"/>
    <w:rsid w:val="00C1405F"/>
    <w:rsid w:val="00C1443C"/>
    <w:rsid w:val="00C14461"/>
    <w:rsid w:val="00C14471"/>
    <w:rsid w:val="00C14496"/>
    <w:rsid w:val="00C14497"/>
    <w:rsid w:val="00C14B92"/>
    <w:rsid w:val="00C15106"/>
    <w:rsid w:val="00C15287"/>
    <w:rsid w:val="00C15A50"/>
    <w:rsid w:val="00C15D63"/>
    <w:rsid w:val="00C15F09"/>
    <w:rsid w:val="00C161AB"/>
    <w:rsid w:val="00C16C81"/>
    <w:rsid w:val="00C16E98"/>
    <w:rsid w:val="00C172AA"/>
    <w:rsid w:val="00C172BD"/>
    <w:rsid w:val="00C17FDC"/>
    <w:rsid w:val="00C20213"/>
    <w:rsid w:val="00C202FB"/>
    <w:rsid w:val="00C20832"/>
    <w:rsid w:val="00C2226E"/>
    <w:rsid w:val="00C22D72"/>
    <w:rsid w:val="00C22DE7"/>
    <w:rsid w:val="00C23BC2"/>
    <w:rsid w:val="00C2408D"/>
    <w:rsid w:val="00C24544"/>
    <w:rsid w:val="00C24864"/>
    <w:rsid w:val="00C251BA"/>
    <w:rsid w:val="00C2522A"/>
    <w:rsid w:val="00C2534D"/>
    <w:rsid w:val="00C261E9"/>
    <w:rsid w:val="00C2663B"/>
    <w:rsid w:val="00C26F47"/>
    <w:rsid w:val="00C27B3E"/>
    <w:rsid w:val="00C27CB2"/>
    <w:rsid w:val="00C30073"/>
    <w:rsid w:val="00C3007E"/>
    <w:rsid w:val="00C30812"/>
    <w:rsid w:val="00C30E12"/>
    <w:rsid w:val="00C30E7B"/>
    <w:rsid w:val="00C31433"/>
    <w:rsid w:val="00C318E1"/>
    <w:rsid w:val="00C319A4"/>
    <w:rsid w:val="00C31E06"/>
    <w:rsid w:val="00C32E15"/>
    <w:rsid w:val="00C3332C"/>
    <w:rsid w:val="00C3541C"/>
    <w:rsid w:val="00C35612"/>
    <w:rsid w:val="00C35CF1"/>
    <w:rsid w:val="00C3615E"/>
    <w:rsid w:val="00C363B5"/>
    <w:rsid w:val="00C3663F"/>
    <w:rsid w:val="00C36BFA"/>
    <w:rsid w:val="00C36C12"/>
    <w:rsid w:val="00C36E84"/>
    <w:rsid w:val="00C37539"/>
    <w:rsid w:val="00C379F8"/>
    <w:rsid w:val="00C37B78"/>
    <w:rsid w:val="00C4073D"/>
    <w:rsid w:val="00C416D4"/>
    <w:rsid w:val="00C41DA0"/>
    <w:rsid w:val="00C4240A"/>
    <w:rsid w:val="00C44572"/>
    <w:rsid w:val="00C454F3"/>
    <w:rsid w:val="00C45522"/>
    <w:rsid w:val="00C46854"/>
    <w:rsid w:val="00C46B18"/>
    <w:rsid w:val="00C47450"/>
    <w:rsid w:val="00C50755"/>
    <w:rsid w:val="00C519A2"/>
    <w:rsid w:val="00C52640"/>
    <w:rsid w:val="00C528D2"/>
    <w:rsid w:val="00C52CDA"/>
    <w:rsid w:val="00C530DC"/>
    <w:rsid w:val="00C5314C"/>
    <w:rsid w:val="00C53BF7"/>
    <w:rsid w:val="00C549D3"/>
    <w:rsid w:val="00C54C9C"/>
    <w:rsid w:val="00C552A6"/>
    <w:rsid w:val="00C55860"/>
    <w:rsid w:val="00C56152"/>
    <w:rsid w:val="00C561A3"/>
    <w:rsid w:val="00C56920"/>
    <w:rsid w:val="00C56CEC"/>
    <w:rsid w:val="00C57568"/>
    <w:rsid w:val="00C57AAF"/>
    <w:rsid w:val="00C57FDD"/>
    <w:rsid w:val="00C6039E"/>
    <w:rsid w:val="00C61036"/>
    <w:rsid w:val="00C61A56"/>
    <w:rsid w:val="00C62BA4"/>
    <w:rsid w:val="00C63D79"/>
    <w:rsid w:val="00C65153"/>
    <w:rsid w:val="00C65285"/>
    <w:rsid w:val="00C65361"/>
    <w:rsid w:val="00C6566F"/>
    <w:rsid w:val="00C65A14"/>
    <w:rsid w:val="00C6669C"/>
    <w:rsid w:val="00C667BE"/>
    <w:rsid w:val="00C669D7"/>
    <w:rsid w:val="00C66B1C"/>
    <w:rsid w:val="00C6702A"/>
    <w:rsid w:val="00C70507"/>
    <w:rsid w:val="00C7184F"/>
    <w:rsid w:val="00C71A91"/>
    <w:rsid w:val="00C73B0B"/>
    <w:rsid w:val="00C73DEB"/>
    <w:rsid w:val="00C7459C"/>
    <w:rsid w:val="00C749BA"/>
    <w:rsid w:val="00C7615C"/>
    <w:rsid w:val="00C76425"/>
    <w:rsid w:val="00C76555"/>
    <w:rsid w:val="00C76E7A"/>
    <w:rsid w:val="00C77173"/>
    <w:rsid w:val="00C7774F"/>
    <w:rsid w:val="00C77F5E"/>
    <w:rsid w:val="00C806A4"/>
    <w:rsid w:val="00C8114A"/>
    <w:rsid w:val="00C817B6"/>
    <w:rsid w:val="00C81A2F"/>
    <w:rsid w:val="00C81CEA"/>
    <w:rsid w:val="00C829C3"/>
    <w:rsid w:val="00C837F3"/>
    <w:rsid w:val="00C83C5E"/>
    <w:rsid w:val="00C83F7E"/>
    <w:rsid w:val="00C84A1A"/>
    <w:rsid w:val="00C8532E"/>
    <w:rsid w:val="00C85CEC"/>
    <w:rsid w:val="00C867C9"/>
    <w:rsid w:val="00C86F2F"/>
    <w:rsid w:val="00C86FC3"/>
    <w:rsid w:val="00C872CB"/>
    <w:rsid w:val="00C87C5C"/>
    <w:rsid w:val="00C87C65"/>
    <w:rsid w:val="00C87EAC"/>
    <w:rsid w:val="00C90818"/>
    <w:rsid w:val="00C90879"/>
    <w:rsid w:val="00C9097A"/>
    <w:rsid w:val="00C90C05"/>
    <w:rsid w:val="00C90EC0"/>
    <w:rsid w:val="00C91B0D"/>
    <w:rsid w:val="00C9375D"/>
    <w:rsid w:val="00C937A5"/>
    <w:rsid w:val="00C93C89"/>
    <w:rsid w:val="00C940D3"/>
    <w:rsid w:val="00C9418B"/>
    <w:rsid w:val="00C94F9F"/>
    <w:rsid w:val="00C9517D"/>
    <w:rsid w:val="00C95834"/>
    <w:rsid w:val="00C959B8"/>
    <w:rsid w:val="00C96135"/>
    <w:rsid w:val="00C96836"/>
    <w:rsid w:val="00C971F4"/>
    <w:rsid w:val="00C9773A"/>
    <w:rsid w:val="00CA0810"/>
    <w:rsid w:val="00CA0B85"/>
    <w:rsid w:val="00CA0FBA"/>
    <w:rsid w:val="00CA2162"/>
    <w:rsid w:val="00CA21BA"/>
    <w:rsid w:val="00CA2646"/>
    <w:rsid w:val="00CA29BB"/>
    <w:rsid w:val="00CA32E1"/>
    <w:rsid w:val="00CA3A1C"/>
    <w:rsid w:val="00CA407C"/>
    <w:rsid w:val="00CA4564"/>
    <w:rsid w:val="00CA512E"/>
    <w:rsid w:val="00CA54AC"/>
    <w:rsid w:val="00CA552D"/>
    <w:rsid w:val="00CA58F1"/>
    <w:rsid w:val="00CA7AE6"/>
    <w:rsid w:val="00CB0BDD"/>
    <w:rsid w:val="00CB15B5"/>
    <w:rsid w:val="00CB15FF"/>
    <w:rsid w:val="00CB1C50"/>
    <w:rsid w:val="00CB20A6"/>
    <w:rsid w:val="00CB404E"/>
    <w:rsid w:val="00CB4430"/>
    <w:rsid w:val="00CB453D"/>
    <w:rsid w:val="00CB4E83"/>
    <w:rsid w:val="00CB588D"/>
    <w:rsid w:val="00CB5E64"/>
    <w:rsid w:val="00CB5F4A"/>
    <w:rsid w:val="00CB64D9"/>
    <w:rsid w:val="00CB73B2"/>
    <w:rsid w:val="00CB7846"/>
    <w:rsid w:val="00CB7A58"/>
    <w:rsid w:val="00CB7B77"/>
    <w:rsid w:val="00CC0FA9"/>
    <w:rsid w:val="00CC1637"/>
    <w:rsid w:val="00CC1C7A"/>
    <w:rsid w:val="00CC23AC"/>
    <w:rsid w:val="00CC2863"/>
    <w:rsid w:val="00CC395A"/>
    <w:rsid w:val="00CC4415"/>
    <w:rsid w:val="00CC444B"/>
    <w:rsid w:val="00CC4C63"/>
    <w:rsid w:val="00CC50AB"/>
    <w:rsid w:val="00CC5386"/>
    <w:rsid w:val="00CC53D3"/>
    <w:rsid w:val="00CC62EF"/>
    <w:rsid w:val="00CC6C3F"/>
    <w:rsid w:val="00CC729C"/>
    <w:rsid w:val="00CC7519"/>
    <w:rsid w:val="00CD127D"/>
    <w:rsid w:val="00CD1812"/>
    <w:rsid w:val="00CD1B67"/>
    <w:rsid w:val="00CD1B70"/>
    <w:rsid w:val="00CD1C93"/>
    <w:rsid w:val="00CD24C0"/>
    <w:rsid w:val="00CD3233"/>
    <w:rsid w:val="00CD37D1"/>
    <w:rsid w:val="00CD38C8"/>
    <w:rsid w:val="00CD3AA4"/>
    <w:rsid w:val="00CD3B38"/>
    <w:rsid w:val="00CD3CCC"/>
    <w:rsid w:val="00CD40BE"/>
    <w:rsid w:val="00CD4623"/>
    <w:rsid w:val="00CD4821"/>
    <w:rsid w:val="00CD4DE7"/>
    <w:rsid w:val="00CD58E9"/>
    <w:rsid w:val="00CD6679"/>
    <w:rsid w:val="00CD6B3C"/>
    <w:rsid w:val="00CD6F5C"/>
    <w:rsid w:val="00CD7046"/>
    <w:rsid w:val="00CD7FE0"/>
    <w:rsid w:val="00CE0012"/>
    <w:rsid w:val="00CE09A5"/>
    <w:rsid w:val="00CE398E"/>
    <w:rsid w:val="00CE39BE"/>
    <w:rsid w:val="00CE3C13"/>
    <w:rsid w:val="00CE4978"/>
    <w:rsid w:val="00CE5409"/>
    <w:rsid w:val="00CE592C"/>
    <w:rsid w:val="00CE625E"/>
    <w:rsid w:val="00CE64D7"/>
    <w:rsid w:val="00CE72FE"/>
    <w:rsid w:val="00CE7B90"/>
    <w:rsid w:val="00CE7CBF"/>
    <w:rsid w:val="00CF0340"/>
    <w:rsid w:val="00CF1735"/>
    <w:rsid w:val="00CF2620"/>
    <w:rsid w:val="00CF2924"/>
    <w:rsid w:val="00CF29CE"/>
    <w:rsid w:val="00CF2BB3"/>
    <w:rsid w:val="00CF3265"/>
    <w:rsid w:val="00CF43E1"/>
    <w:rsid w:val="00CF4B6E"/>
    <w:rsid w:val="00CF4E81"/>
    <w:rsid w:val="00CF5299"/>
    <w:rsid w:val="00CF55BA"/>
    <w:rsid w:val="00CF5EB9"/>
    <w:rsid w:val="00CF625F"/>
    <w:rsid w:val="00CF6529"/>
    <w:rsid w:val="00CF68ED"/>
    <w:rsid w:val="00CF6A08"/>
    <w:rsid w:val="00CF7A36"/>
    <w:rsid w:val="00CF7CA2"/>
    <w:rsid w:val="00D0022F"/>
    <w:rsid w:val="00D00412"/>
    <w:rsid w:val="00D006FB"/>
    <w:rsid w:val="00D00AE4"/>
    <w:rsid w:val="00D0103C"/>
    <w:rsid w:val="00D01758"/>
    <w:rsid w:val="00D018E9"/>
    <w:rsid w:val="00D022D4"/>
    <w:rsid w:val="00D02528"/>
    <w:rsid w:val="00D03024"/>
    <w:rsid w:val="00D0353D"/>
    <w:rsid w:val="00D03540"/>
    <w:rsid w:val="00D043A8"/>
    <w:rsid w:val="00D04839"/>
    <w:rsid w:val="00D04B44"/>
    <w:rsid w:val="00D05218"/>
    <w:rsid w:val="00D05AE2"/>
    <w:rsid w:val="00D05B12"/>
    <w:rsid w:val="00D0616F"/>
    <w:rsid w:val="00D066A4"/>
    <w:rsid w:val="00D072C7"/>
    <w:rsid w:val="00D07B12"/>
    <w:rsid w:val="00D07D18"/>
    <w:rsid w:val="00D10307"/>
    <w:rsid w:val="00D1072B"/>
    <w:rsid w:val="00D10B90"/>
    <w:rsid w:val="00D1109E"/>
    <w:rsid w:val="00D113B4"/>
    <w:rsid w:val="00D11493"/>
    <w:rsid w:val="00D11845"/>
    <w:rsid w:val="00D11A8E"/>
    <w:rsid w:val="00D12A35"/>
    <w:rsid w:val="00D130B1"/>
    <w:rsid w:val="00D13215"/>
    <w:rsid w:val="00D13FBA"/>
    <w:rsid w:val="00D14256"/>
    <w:rsid w:val="00D14642"/>
    <w:rsid w:val="00D149FB"/>
    <w:rsid w:val="00D157FD"/>
    <w:rsid w:val="00D171BA"/>
    <w:rsid w:val="00D17B84"/>
    <w:rsid w:val="00D21869"/>
    <w:rsid w:val="00D21DEA"/>
    <w:rsid w:val="00D22C47"/>
    <w:rsid w:val="00D2333B"/>
    <w:rsid w:val="00D23883"/>
    <w:rsid w:val="00D23DB6"/>
    <w:rsid w:val="00D23FF8"/>
    <w:rsid w:val="00D24146"/>
    <w:rsid w:val="00D243BC"/>
    <w:rsid w:val="00D244A0"/>
    <w:rsid w:val="00D24BEA"/>
    <w:rsid w:val="00D250C1"/>
    <w:rsid w:val="00D25540"/>
    <w:rsid w:val="00D2557A"/>
    <w:rsid w:val="00D259D3"/>
    <w:rsid w:val="00D25B19"/>
    <w:rsid w:val="00D2620C"/>
    <w:rsid w:val="00D26AE4"/>
    <w:rsid w:val="00D26FA5"/>
    <w:rsid w:val="00D2703D"/>
    <w:rsid w:val="00D272B1"/>
    <w:rsid w:val="00D27498"/>
    <w:rsid w:val="00D27F59"/>
    <w:rsid w:val="00D30350"/>
    <w:rsid w:val="00D32E37"/>
    <w:rsid w:val="00D32EC8"/>
    <w:rsid w:val="00D3301B"/>
    <w:rsid w:val="00D336F5"/>
    <w:rsid w:val="00D340E5"/>
    <w:rsid w:val="00D35F14"/>
    <w:rsid w:val="00D360F9"/>
    <w:rsid w:val="00D36AF0"/>
    <w:rsid w:val="00D36FB1"/>
    <w:rsid w:val="00D3700B"/>
    <w:rsid w:val="00D37C76"/>
    <w:rsid w:val="00D37F87"/>
    <w:rsid w:val="00D405DD"/>
    <w:rsid w:val="00D40857"/>
    <w:rsid w:val="00D409EE"/>
    <w:rsid w:val="00D40FB6"/>
    <w:rsid w:val="00D4105F"/>
    <w:rsid w:val="00D412D8"/>
    <w:rsid w:val="00D41337"/>
    <w:rsid w:val="00D413F0"/>
    <w:rsid w:val="00D433D1"/>
    <w:rsid w:val="00D45170"/>
    <w:rsid w:val="00D45640"/>
    <w:rsid w:val="00D46098"/>
    <w:rsid w:val="00D46384"/>
    <w:rsid w:val="00D46930"/>
    <w:rsid w:val="00D46D52"/>
    <w:rsid w:val="00D476C1"/>
    <w:rsid w:val="00D500E6"/>
    <w:rsid w:val="00D50C1E"/>
    <w:rsid w:val="00D50E2B"/>
    <w:rsid w:val="00D51D01"/>
    <w:rsid w:val="00D5209B"/>
    <w:rsid w:val="00D527E8"/>
    <w:rsid w:val="00D53009"/>
    <w:rsid w:val="00D5371F"/>
    <w:rsid w:val="00D53E20"/>
    <w:rsid w:val="00D53F94"/>
    <w:rsid w:val="00D54E6C"/>
    <w:rsid w:val="00D555C1"/>
    <w:rsid w:val="00D5574E"/>
    <w:rsid w:val="00D558F3"/>
    <w:rsid w:val="00D55B20"/>
    <w:rsid w:val="00D55D4A"/>
    <w:rsid w:val="00D56190"/>
    <w:rsid w:val="00D57073"/>
    <w:rsid w:val="00D5748D"/>
    <w:rsid w:val="00D575F1"/>
    <w:rsid w:val="00D57752"/>
    <w:rsid w:val="00D57D14"/>
    <w:rsid w:val="00D57E1C"/>
    <w:rsid w:val="00D57F80"/>
    <w:rsid w:val="00D60222"/>
    <w:rsid w:val="00D603C9"/>
    <w:rsid w:val="00D603F4"/>
    <w:rsid w:val="00D60587"/>
    <w:rsid w:val="00D60E23"/>
    <w:rsid w:val="00D60E29"/>
    <w:rsid w:val="00D60FCA"/>
    <w:rsid w:val="00D6161F"/>
    <w:rsid w:val="00D61E34"/>
    <w:rsid w:val="00D62388"/>
    <w:rsid w:val="00D62BE1"/>
    <w:rsid w:val="00D6308D"/>
    <w:rsid w:val="00D63D48"/>
    <w:rsid w:val="00D63EE7"/>
    <w:rsid w:val="00D64603"/>
    <w:rsid w:val="00D6487B"/>
    <w:rsid w:val="00D64B1C"/>
    <w:rsid w:val="00D6587D"/>
    <w:rsid w:val="00D65D87"/>
    <w:rsid w:val="00D66316"/>
    <w:rsid w:val="00D665D1"/>
    <w:rsid w:val="00D6781E"/>
    <w:rsid w:val="00D67F59"/>
    <w:rsid w:val="00D70083"/>
    <w:rsid w:val="00D712AB"/>
    <w:rsid w:val="00D720AB"/>
    <w:rsid w:val="00D7260A"/>
    <w:rsid w:val="00D727E2"/>
    <w:rsid w:val="00D7283F"/>
    <w:rsid w:val="00D7292E"/>
    <w:rsid w:val="00D72A38"/>
    <w:rsid w:val="00D72B62"/>
    <w:rsid w:val="00D72D3F"/>
    <w:rsid w:val="00D74228"/>
    <w:rsid w:val="00D744F5"/>
    <w:rsid w:val="00D745B1"/>
    <w:rsid w:val="00D747CF"/>
    <w:rsid w:val="00D74D23"/>
    <w:rsid w:val="00D75AC6"/>
    <w:rsid w:val="00D75B95"/>
    <w:rsid w:val="00D762A9"/>
    <w:rsid w:val="00D764EA"/>
    <w:rsid w:val="00D768C0"/>
    <w:rsid w:val="00D76A77"/>
    <w:rsid w:val="00D77D0B"/>
    <w:rsid w:val="00D77D52"/>
    <w:rsid w:val="00D77E5E"/>
    <w:rsid w:val="00D803FB"/>
    <w:rsid w:val="00D805D4"/>
    <w:rsid w:val="00D80744"/>
    <w:rsid w:val="00D8101B"/>
    <w:rsid w:val="00D81221"/>
    <w:rsid w:val="00D81518"/>
    <w:rsid w:val="00D81764"/>
    <w:rsid w:val="00D82492"/>
    <w:rsid w:val="00D824F2"/>
    <w:rsid w:val="00D83348"/>
    <w:rsid w:val="00D83672"/>
    <w:rsid w:val="00D83C64"/>
    <w:rsid w:val="00D84270"/>
    <w:rsid w:val="00D843B4"/>
    <w:rsid w:val="00D84513"/>
    <w:rsid w:val="00D8474B"/>
    <w:rsid w:val="00D855CC"/>
    <w:rsid w:val="00D85731"/>
    <w:rsid w:val="00D8642B"/>
    <w:rsid w:val="00D86711"/>
    <w:rsid w:val="00D867DC"/>
    <w:rsid w:val="00D868CE"/>
    <w:rsid w:val="00D86D59"/>
    <w:rsid w:val="00D872F1"/>
    <w:rsid w:val="00D873C3"/>
    <w:rsid w:val="00D8788C"/>
    <w:rsid w:val="00D87C66"/>
    <w:rsid w:val="00D90FF5"/>
    <w:rsid w:val="00D91606"/>
    <w:rsid w:val="00D91E23"/>
    <w:rsid w:val="00D92895"/>
    <w:rsid w:val="00D9339B"/>
    <w:rsid w:val="00D94138"/>
    <w:rsid w:val="00D9453E"/>
    <w:rsid w:val="00D94E81"/>
    <w:rsid w:val="00D9508F"/>
    <w:rsid w:val="00D954CA"/>
    <w:rsid w:val="00D95A69"/>
    <w:rsid w:val="00D95B70"/>
    <w:rsid w:val="00D95E42"/>
    <w:rsid w:val="00D95FA2"/>
    <w:rsid w:val="00D96440"/>
    <w:rsid w:val="00D96DFF"/>
    <w:rsid w:val="00D97C88"/>
    <w:rsid w:val="00D97CB3"/>
    <w:rsid w:val="00DA05C8"/>
    <w:rsid w:val="00DA0CA7"/>
    <w:rsid w:val="00DA107F"/>
    <w:rsid w:val="00DA12D2"/>
    <w:rsid w:val="00DA139D"/>
    <w:rsid w:val="00DA19D1"/>
    <w:rsid w:val="00DA2906"/>
    <w:rsid w:val="00DA2AFB"/>
    <w:rsid w:val="00DA2B6E"/>
    <w:rsid w:val="00DA2B7D"/>
    <w:rsid w:val="00DA2D1A"/>
    <w:rsid w:val="00DA4AB7"/>
    <w:rsid w:val="00DA4B50"/>
    <w:rsid w:val="00DA4C84"/>
    <w:rsid w:val="00DA5491"/>
    <w:rsid w:val="00DA5788"/>
    <w:rsid w:val="00DA5AAC"/>
    <w:rsid w:val="00DA5DE7"/>
    <w:rsid w:val="00DA60B3"/>
    <w:rsid w:val="00DA6289"/>
    <w:rsid w:val="00DA788B"/>
    <w:rsid w:val="00DA7C3C"/>
    <w:rsid w:val="00DB0825"/>
    <w:rsid w:val="00DB093D"/>
    <w:rsid w:val="00DB0F47"/>
    <w:rsid w:val="00DB12F1"/>
    <w:rsid w:val="00DB1648"/>
    <w:rsid w:val="00DB1B7A"/>
    <w:rsid w:val="00DB1DFD"/>
    <w:rsid w:val="00DB1E68"/>
    <w:rsid w:val="00DB2340"/>
    <w:rsid w:val="00DB3060"/>
    <w:rsid w:val="00DB30BB"/>
    <w:rsid w:val="00DB32F8"/>
    <w:rsid w:val="00DB3852"/>
    <w:rsid w:val="00DB3C90"/>
    <w:rsid w:val="00DB3FCA"/>
    <w:rsid w:val="00DB4113"/>
    <w:rsid w:val="00DB46A6"/>
    <w:rsid w:val="00DB56DF"/>
    <w:rsid w:val="00DB5A25"/>
    <w:rsid w:val="00DB5CAC"/>
    <w:rsid w:val="00DB6863"/>
    <w:rsid w:val="00DB707D"/>
    <w:rsid w:val="00DB7650"/>
    <w:rsid w:val="00DB7BB6"/>
    <w:rsid w:val="00DB7F4E"/>
    <w:rsid w:val="00DB7F52"/>
    <w:rsid w:val="00DC0009"/>
    <w:rsid w:val="00DC0155"/>
    <w:rsid w:val="00DC0ABC"/>
    <w:rsid w:val="00DC15D8"/>
    <w:rsid w:val="00DC1C96"/>
    <w:rsid w:val="00DC1DA2"/>
    <w:rsid w:val="00DC1ECB"/>
    <w:rsid w:val="00DC218F"/>
    <w:rsid w:val="00DC23C9"/>
    <w:rsid w:val="00DC2A49"/>
    <w:rsid w:val="00DC2B47"/>
    <w:rsid w:val="00DC335D"/>
    <w:rsid w:val="00DC3A70"/>
    <w:rsid w:val="00DC3AB6"/>
    <w:rsid w:val="00DC3BFC"/>
    <w:rsid w:val="00DC43BF"/>
    <w:rsid w:val="00DC49C2"/>
    <w:rsid w:val="00DC4C68"/>
    <w:rsid w:val="00DC4D09"/>
    <w:rsid w:val="00DC528E"/>
    <w:rsid w:val="00DC5AB6"/>
    <w:rsid w:val="00DC5E60"/>
    <w:rsid w:val="00DC654B"/>
    <w:rsid w:val="00DC780C"/>
    <w:rsid w:val="00DD034C"/>
    <w:rsid w:val="00DD0549"/>
    <w:rsid w:val="00DD0B5D"/>
    <w:rsid w:val="00DD13F5"/>
    <w:rsid w:val="00DD16F0"/>
    <w:rsid w:val="00DD24D2"/>
    <w:rsid w:val="00DD2B0E"/>
    <w:rsid w:val="00DD2BA9"/>
    <w:rsid w:val="00DD3963"/>
    <w:rsid w:val="00DD39B9"/>
    <w:rsid w:val="00DD3C6A"/>
    <w:rsid w:val="00DD46F1"/>
    <w:rsid w:val="00DD498C"/>
    <w:rsid w:val="00DD5361"/>
    <w:rsid w:val="00DD5409"/>
    <w:rsid w:val="00DD5A7E"/>
    <w:rsid w:val="00DD77B5"/>
    <w:rsid w:val="00DD7AC4"/>
    <w:rsid w:val="00DD7C43"/>
    <w:rsid w:val="00DD7FAA"/>
    <w:rsid w:val="00DE00D3"/>
    <w:rsid w:val="00DE0359"/>
    <w:rsid w:val="00DE057D"/>
    <w:rsid w:val="00DE0A3E"/>
    <w:rsid w:val="00DE0ADE"/>
    <w:rsid w:val="00DE0B52"/>
    <w:rsid w:val="00DE2088"/>
    <w:rsid w:val="00DE3290"/>
    <w:rsid w:val="00DE33F3"/>
    <w:rsid w:val="00DE41C6"/>
    <w:rsid w:val="00DE5BD3"/>
    <w:rsid w:val="00DE5CD2"/>
    <w:rsid w:val="00DE5E15"/>
    <w:rsid w:val="00DE6E29"/>
    <w:rsid w:val="00DE7840"/>
    <w:rsid w:val="00DF052D"/>
    <w:rsid w:val="00DF1441"/>
    <w:rsid w:val="00DF1C98"/>
    <w:rsid w:val="00DF1F4F"/>
    <w:rsid w:val="00DF242B"/>
    <w:rsid w:val="00DF2795"/>
    <w:rsid w:val="00DF2800"/>
    <w:rsid w:val="00DF3201"/>
    <w:rsid w:val="00DF32C9"/>
    <w:rsid w:val="00DF3F9B"/>
    <w:rsid w:val="00DF57B8"/>
    <w:rsid w:val="00DF5E55"/>
    <w:rsid w:val="00DF6188"/>
    <w:rsid w:val="00DF6439"/>
    <w:rsid w:val="00DF6733"/>
    <w:rsid w:val="00DF6B32"/>
    <w:rsid w:val="00DF77A2"/>
    <w:rsid w:val="00DF79EB"/>
    <w:rsid w:val="00DF7CA7"/>
    <w:rsid w:val="00E00485"/>
    <w:rsid w:val="00E00B4C"/>
    <w:rsid w:val="00E00C32"/>
    <w:rsid w:val="00E018CA"/>
    <w:rsid w:val="00E01B38"/>
    <w:rsid w:val="00E0278C"/>
    <w:rsid w:val="00E02D23"/>
    <w:rsid w:val="00E03143"/>
    <w:rsid w:val="00E035B2"/>
    <w:rsid w:val="00E03D50"/>
    <w:rsid w:val="00E03E05"/>
    <w:rsid w:val="00E03F44"/>
    <w:rsid w:val="00E043CB"/>
    <w:rsid w:val="00E05531"/>
    <w:rsid w:val="00E05C57"/>
    <w:rsid w:val="00E06261"/>
    <w:rsid w:val="00E0653C"/>
    <w:rsid w:val="00E07D70"/>
    <w:rsid w:val="00E07DE9"/>
    <w:rsid w:val="00E1001B"/>
    <w:rsid w:val="00E100AF"/>
    <w:rsid w:val="00E10B94"/>
    <w:rsid w:val="00E10E80"/>
    <w:rsid w:val="00E117F8"/>
    <w:rsid w:val="00E12291"/>
    <w:rsid w:val="00E12719"/>
    <w:rsid w:val="00E12784"/>
    <w:rsid w:val="00E12E4F"/>
    <w:rsid w:val="00E131E4"/>
    <w:rsid w:val="00E1391D"/>
    <w:rsid w:val="00E13C3B"/>
    <w:rsid w:val="00E140B2"/>
    <w:rsid w:val="00E1419D"/>
    <w:rsid w:val="00E149C0"/>
    <w:rsid w:val="00E14FE5"/>
    <w:rsid w:val="00E1588D"/>
    <w:rsid w:val="00E15997"/>
    <w:rsid w:val="00E15A83"/>
    <w:rsid w:val="00E15B63"/>
    <w:rsid w:val="00E1647E"/>
    <w:rsid w:val="00E168C7"/>
    <w:rsid w:val="00E16C40"/>
    <w:rsid w:val="00E17452"/>
    <w:rsid w:val="00E17A63"/>
    <w:rsid w:val="00E207DD"/>
    <w:rsid w:val="00E21471"/>
    <w:rsid w:val="00E2178C"/>
    <w:rsid w:val="00E21D29"/>
    <w:rsid w:val="00E22E99"/>
    <w:rsid w:val="00E23476"/>
    <w:rsid w:val="00E23BC7"/>
    <w:rsid w:val="00E2446E"/>
    <w:rsid w:val="00E24496"/>
    <w:rsid w:val="00E26252"/>
    <w:rsid w:val="00E2651F"/>
    <w:rsid w:val="00E265D2"/>
    <w:rsid w:val="00E26810"/>
    <w:rsid w:val="00E30131"/>
    <w:rsid w:val="00E308FB"/>
    <w:rsid w:val="00E30D25"/>
    <w:rsid w:val="00E31678"/>
    <w:rsid w:val="00E31A2A"/>
    <w:rsid w:val="00E325AE"/>
    <w:rsid w:val="00E32649"/>
    <w:rsid w:val="00E33C9D"/>
    <w:rsid w:val="00E33D46"/>
    <w:rsid w:val="00E33DC7"/>
    <w:rsid w:val="00E34304"/>
    <w:rsid w:val="00E346B3"/>
    <w:rsid w:val="00E34B97"/>
    <w:rsid w:val="00E354F3"/>
    <w:rsid w:val="00E35ECC"/>
    <w:rsid w:val="00E3794B"/>
    <w:rsid w:val="00E40480"/>
    <w:rsid w:val="00E40565"/>
    <w:rsid w:val="00E40EEF"/>
    <w:rsid w:val="00E414C2"/>
    <w:rsid w:val="00E41EC7"/>
    <w:rsid w:val="00E4295F"/>
    <w:rsid w:val="00E430BD"/>
    <w:rsid w:val="00E4311C"/>
    <w:rsid w:val="00E4356A"/>
    <w:rsid w:val="00E43CE1"/>
    <w:rsid w:val="00E43CE3"/>
    <w:rsid w:val="00E449FC"/>
    <w:rsid w:val="00E45708"/>
    <w:rsid w:val="00E4619C"/>
    <w:rsid w:val="00E46740"/>
    <w:rsid w:val="00E4682F"/>
    <w:rsid w:val="00E4692B"/>
    <w:rsid w:val="00E4748F"/>
    <w:rsid w:val="00E477A1"/>
    <w:rsid w:val="00E47988"/>
    <w:rsid w:val="00E47C61"/>
    <w:rsid w:val="00E50065"/>
    <w:rsid w:val="00E506EB"/>
    <w:rsid w:val="00E519FF"/>
    <w:rsid w:val="00E53815"/>
    <w:rsid w:val="00E53851"/>
    <w:rsid w:val="00E54111"/>
    <w:rsid w:val="00E54392"/>
    <w:rsid w:val="00E54EBB"/>
    <w:rsid w:val="00E55E9D"/>
    <w:rsid w:val="00E568F6"/>
    <w:rsid w:val="00E56AE5"/>
    <w:rsid w:val="00E56E02"/>
    <w:rsid w:val="00E575EB"/>
    <w:rsid w:val="00E576D9"/>
    <w:rsid w:val="00E578B9"/>
    <w:rsid w:val="00E57EAC"/>
    <w:rsid w:val="00E57EB7"/>
    <w:rsid w:val="00E60186"/>
    <w:rsid w:val="00E602A3"/>
    <w:rsid w:val="00E604A3"/>
    <w:rsid w:val="00E6068B"/>
    <w:rsid w:val="00E606E9"/>
    <w:rsid w:val="00E60B8E"/>
    <w:rsid w:val="00E60D89"/>
    <w:rsid w:val="00E61D78"/>
    <w:rsid w:val="00E61DCB"/>
    <w:rsid w:val="00E623C4"/>
    <w:rsid w:val="00E62483"/>
    <w:rsid w:val="00E624EA"/>
    <w:rsid w:val="00E627E4"/>
    <w:rsid w:val="00E62F2C"/>
    <w:rsid w:val="00E63C2A"/>
    <w:rsid w:val="00E63C33"/>
    <w:rsid w:val="00E64841"/>
    <w:rsid w:val="00E648C5"/>
    <w:rsid w:val="00E64AAC"/>
    <w:rsid w:val="00E65196"/>
    <w:rsid w:val="00E65826"/>
    <w:rsid w:val="00E660D2"/>
    <w:rsid w:val="00E663B0"/>
    <w:rsid w:val="00E66C4D"/>
    <w:rsid w:val="00E6722E"/>
    <w:rsid w:val="00E70152"/>
    <w:rsid w:val="00E708A6"/>
    <w:rsid w:val="00E709FE"/>
    <w:rsid w:val="00E717EE"/>
    <w:rsid w:val="00E740DF"/>
    <w:rsid w:val="00E74E94"/>
    <w:rsid w:val="00E74F2D"/>
    <w:rsid w:val="00E752E9"/>
    <w:rsid w:val="00E7536D"/>
    <w:rsid w:val="00E75427"/>
    <w:rsid w:val="00E75AA2"/>
    <w:rsid w:val="00E76003"/>
    <w:rsid w:val="00E7694E"/>
    <w:rsid w:val="00E7695D"/>
    <w:rsid w:val="00E769D2"/>
    <w:rsid w:val="00E7704B"/>
    <w:rsid w:val="00E7775B"/>
    <w:rsid w:val="00E77D51"/>
    <w:rsid w:val="00E81915"/>
    <w:rsid w:val="00E81A30"/>
    <w:rsid w:val="00E81AAF"/>
    <w:rsid w:val="00E81DB9"/>
    <w:rsid w:val="00E81E94"/>
    <w:rsid w:val="00E8205C"/>
    <w:rsid w:val="00E8276A"/>
    <w:rsid w:val="00E828DD"/>
    <w:rsid w:val="00E82E27"/>
    <w:rsid w:val="00E84121"/>
    <w:rsid w:val="00E8437B"/>
    <w:rsid w:val="00E84455"/>
    <w:rsid w:val="00E8475A"/>
    <w:rsid w:val="00E84CEA"/>
    <w:rsid w:val="00E85CC9"/>
    <w:rsid w:val="00E86979"/>
    <w:rsid w:val="00E86DD3"/>
    <w:rsid w:val="00E86F95"/>
    <w:rsid w:val="00E87EF0"/>
    <w:rsid w:val="00E900FF"/>
    <w:rsid w:val="00E90369"/>
    <w:rsid w:val="00E91028"/>
    <w:rsid w:val="00E915A7"/>
    <w:rsid w:val="00E91B9C"/>
    <w:rsid w:val="00E91D76"/>
    <w:rsid w:val="00E92727"/>
    <w:rsid w:val="00E92EC6"/>
    <w:rsid w:val="00E930B9"/>
    <w:rsid w:val="00E933E1"/>
    <w:rsid w:val="00E934A6"/>
    <w:rsid w:val="00E93A0D"/>
    <w:rsid w:val="00E93FCA"/>
    <w:rsid w:val="00E9433A"/>
    <w:rsid w:val="00E9454D"/>
    <w:rsid w:val="00E94700"/>
    <w:rsid w:val="00E95693"/>
    <w:rsid w:val="00E9605B"/>
    <w:rsid w:val="00E9643B"/>
    <w:rsid w:val="00E967E7"/>
    <w:rsid w:val="00E96827"/>
    <w:rsid w:val="00E96952"/>
    <w:rsid w:val="00E96B5B"/>
    <w:rsid w:val="00E96F66"/>
    <w:rsid w:val="00E9742A"/>
    <w:rsid w:val="00E974F3"/>
    <w:rsid w:val="00E97D7E"/>
    <w:rsid w:val="00E97F73"/>
    <w:rsid w:val="00EA074C"/>
    <w:rsid w:val="00EA15D8"/>
    <w:rsid w:val="00EA18B0"/>
    <w:rsid w:val="00EA1B37"/>
    <w:rsid w:val="00EA1C1E"/>
    <w:rsid w:val="00EA1F25"/>
    <w:rsid w:val="00EA22FE"/>
    <w:rsid w:val="00EA26F8"/>
    <w:rsid w:val="00EA3287"/>
    <w:rsid w:val="00EA403B"/>
    <w:rsid w:val="00EA4A41"/>
    <w:rsid w:val="00EA4C55"/>
    <w:rsid w:val="00EA513F"/>
    <w:rsid w:val="00EA5894"/>
    <w:rsid w:val="00EA620E"/>
    <w:rsid w:val="00EA7128"/>
    <w:rsid w:val="00EA76DE"/>
    <w:rsid w:val="00EB0418"/>
    <w:rsid w:val="00EB0450"/>
    <w:rsid w:val="00EB0FAD"/>
    <w:rsid w:val="00EB1630"/>
    <w:rsid w:val="00EB18D2"/>
    <w:rsid w:val="00EB235A"/>
    <w:rsid w:val="00EB25FD"/>
    <w:rsid w:val="00EB2B15"/>
    <w:rsid w:val="00EB2B2B"/>
    <w:rsid w:val="00EB35DB"/>
    <w:rsid w:val="00EB367E"/>
    <w:rsid w:val="00EB3ECC"/>
    <w:rsid w:val="00EB4283"/>
    <w:rsid w:val="00EB4348"/>
    <w:rsid w:val="00EB45A4"/>
    <w:rsid w:val="00EB45B9"/>
    <w:rsid w:val="00EB4AF3"/>
    <w:rsid w:val="00EB4CBC"/>
    <w:rsid w:val="00EB53DE"/>
    <w:rsid w:val="00EB544C"/>
    <w:rsid w:val="00EB5648"/>
    <w:rsid w:val="00EB589A"/>
    <w:rsid w:val="00EB5D5F"/>
    <w:rsid w:val="00EB6589"/>
    <w:rsid w:val="00EB740E"/>
    <w:rsid w:val="00EB7570"/>
    <w:rsid w:val="00EB7605"/>
    <w:rsid w:val="00EB7655"/>
    <w:rsid w:val="00EB7C96"/>
    <w:rsid w:val="00EB7DF2"/>
    <w:rsid w:val="00EB7F46"/>
    <w:rsid w:val="00EB7F7F"/>
    <w:rsid w:val="00EC0CD5"/>
    <w:rsid w:val="00EC1CBE"/>
    <w:rsid w:val="00EC1D13"/>
    <w:rsid w:val="00EC24A6"/>
    <w:rsid w:val="00EC2721"/>
    <w:rsid w:val="00EC27A8"/>
    <w:rsid w:val="00EC3009"/>
    <w:rsid w:val="00EC452D"/>
    <w:rsid w:val="00EC45B7"/>
    <w:rsid w:val="00EC47B0"/>
    <w:rsid w:val="00EC52B8"/>
    <w:rsid w:val="00EC5306"/>
    <w:rsid w:val="00EC5308"/>
    <w:rsid w:val="00EC5645"/>
    <w:rsid w:val="00EC5733"/>
    <w:rsid w:val="00EC57D5"/>
    <w:rsid w:val="00EC6CAD"/>
    <w:rsid w:val="00EC70E9"/>
    <w:rsid w:val="00EC742C"/>
    <w:rsid w:val="00EC7633"/>
    <w:rsid w:val="00EC79B2"/>
    <w:rsid w:val="00ED04BC"/>
    <w:rsid w:val="00ED08D7"/>
    <w:rsid w:val="00ED0A42"/>
    <w:rsid w:val="00ED0ABF"/>
    <w:rsid w:val="00ED0B14"/>
    <w:rsid w:val="00ED1549"/>
    <w:rsid w:val="00ED199A"/>
    <w:rsid w:val="00ED1E51"/>
    <w:rsid w:val="00ED2402"/>
    <w:rsid w:val="00ED2846"/>
    <w:rsid w:val="00ED28ED"/>
    <w:rsid w:val="00ED293C"/>
    <w:rsid w:val="00ED29B6"/>
    <w:rsid w:val="00ED2AEC"/>
    <w:rsid w:val="00ED3929"/>
    <w:rsid w:val="00ED3974"/>
    <w:rsid w:val="00ED3C9D"/>
    <w:rsid w:val="00ED43B2"/>
    <w:rsid w:val="00ED4480"/>
    <w:rsid w:val="00ED4E59"/>
    <w:rsid w:val="00ED5356"/>
    <w:rsid w:val="00ED56A8"/>
    <w:rsid w:val="00ED5901"/>
    <w:rsid w:val="00ED5FB4"/>
    <w:rsid w:val="00ED702E"/>
    <w:rsid w:val="00ED734A"/>
    <w:rsid w:val="00ED7577"/>
    <w:rsid w:val="00ED76FE"/>
    <w:rsid w:val="00ED7826"/>
    <w:rsid w:val="00ED79FA"/>
    <w:rsid w:val="00ED7A21"/>
    <w:rsid w:val="00EE00BD"/>
    <w:rsid w:val="00EE00C2"/>
    <w:rsid w:val="00EE0A2B"/>
    <w:rsid w:val="00EE10F1"/>
    <w:rsid w:val="00EE36F1"/>
    <w:rsid w:val="00EE38C0"/>
    <w:rsid w:val="00EE3CEC"/>
    <w:rsid w:val="00EE45B6"/>
    <w:rsid w:val="00EE4713"/>
    <w:rsid w:val="00EE4AF3"/>
    <w:rsid w:val="00EE4CF5"/>
    <w:rsid w:val="00EE4D02"/>
    <w:rsid w:val="00EE4DAC"/>
    <w:rsid w:val="00EE4E5D"/>
    <w:rsid w:val="00EE5048"/>
    <w:rsid w:val="00EE50B2"/>
    <w:rsid w:val="00EE5D56"/>
    <w:rsid w:val="00EE6198"/>
    <w:rsid w:val="00EE7917"/>
    <w:rsid w:val="00EE7D0F"/>
    <w:rsid w:val="00EE7DCC"/>
    <w:rsid w:val="00EF0433"/>
    <w:rsid w:val="00EF09C6"/>
    <w:rsid w:val="00EF0F12"/>
    <w:rsid w:val="00EF1261"/>
    <w:rsid w:val="00EF1C00"/>
    <w:rsid w:val="00EF1C09"/>
    <w:rsid w:val="00EF2705"/>
    <w:rsid w:val="00EF2C53"/>
    <w:rsid w:val="00EF3418"/>
    <w:rsid w:val="00EF3E88"/>
    <w:rsid w:val="00EF4025"/>
    <w:rsid w:val="00EF494F"/>
    <w:rsid w:val="00EF4FD7"/>
    <w:rsid w:val="00EF555C"/>
    <w:rsid w:val="00EF5A1A"/>
    <w:rsid w:val="00EF621C"/>
    <w:rsid w:val="00EF624C"/>
    <w:rsid w:val="00EF626C"/>
    <w:rsid w:val="00EF7260"/>
    <w:rsid w:val="00EF76D8"/>
    <w:rsid w:val="00F00630"/>
    <w:rsid w:val="00F00813"/>
    <w:rsid w:val="00F00F65"/>
    <w:rsid w:val="00F012C5"/>
    <w:rsid w:val="00F019E7"/>
    <w:rsid w:val="00F02038"/>
    <w:rsid w:val="00F02202"/>
    <w:rsid w:val="00F02313"/>
    <w:rsid w:val="00F02FB3"/>
    <w:rsid w:val="00F03850"/>
    <w:rsid w:val="00F03AC5"/>
    <w:rsid w:val="00F03F6B"/>
    <w:rsid w:val="00F04072"/>
    <w:rsid w:val="00F049E6"/>
    <w:rsid w:val="00F04BAE"/>
    <w:rsid w:val="00F05AFD"/>
    <w:rsid w:val="00F05B1C"/>
    <w:rsid w:val="00F06B80"/>
    <w:rsid w:val="00F072FB"/>
    <w:rsid w:val="00F073DA"/>
    <w:rsid w:val="00F07624"/>
    <w:rsid w:val="00F07BF4"/>
    <w:rsid w:val="00F10764"/>
    <w:rsid w:val="00F11006"/>
    <w:rsid w:val="00F11B73"/>
    <w:rsid w:val="00F127FA"/>
    <w:rsid w:val="00F12C74"/>
    <w:rsid w:val="00F13099"/>
    <w:rsid w:val="00F1357D"/>
    <w:rsid w:val="00F1361B"/>
    <w:rsid w:val="00F13730"/>
    <w:rsid w:val="00F13E2F"/>
    <w:rsid w:val="00F13F61"/>
    <w:rsid w:val="00F14108"/>
    <w:rsid w:val="00F14151"/>
    <w:rsid w:val="00F14672"/>
    <w:rsid w:val="00F14962"/>
    <w:rsid w:val="00F14C44"/>
    <w:rsid w:val="00F15A6E"/>
    <w:rsid w:val="00F15FCB"/>
    <w:rsid w:val="00F1682D"/>
    <w:rsid w:val="00F17423"/>
    <w:rsid w:val="00F17A76"/>
    <w:rsid w:val="00F20798"/>
    <w:rsid w:val="00F21677"/>
    <w:rsid w:val="00F22141"/>
    <w:rsid w:val="00F23289"/>
    <w:rsid w:val="00F235AD"/>
    <w:rsid w:val="00F239D0"/>
    <w:rsid w:val="00F23E52"/>
    <w:rsid w:val="00F24049"/>
    <w:rsid w:val="00F24A09"/>
    <w:rsid w:val="00F24B46"/>
    <w:rsid w:val="00F25671"/>
    <w:rsid w:val="00F257AB"/>
    <w:rsid w:val="00F25B8A"/>
    <w:rsid w:val="00F26388"/>
    <w:rsid w:val="00F30B2D"/>
    <w:rsid w:val="00F31444"/>
    <w:rsid w:val="00F3177F"/>
    <w:rsid w:val="00F322AE"/>
    <w:rsid w:val="00F32802"/>
    <w:rsid w:val="00F3349B"/>
    <w:rsid w:val="00F336CC"/>
    <w:rsid w:val="00F342B8"/>
    <w:rsid w:val="00F3437E"/>
    <w:rsid w:val="00F34AF2"/>
    <w:rsid w:val="00F34C5A"/>
    <w:rsid w:val="00F34D4D"/>
    <w:rsid w:val="00F35626"/>
    <w:rsid w:val="00F36275"/>
    <w:rsid w:val="00F363E3"/>
    <w:rsid w:val="00F368C3"/>
    <w:rsid w:val="00F36B0D"/>
    <w:rsid w:val="00F36EC3"/>
    <w:rsid w:val="00F372B1"/>
    <w:rsid w:val="00F3735F"/>
    <w:rsid w:val="00F374A6"/>
    <w:rsid w:val="00F4056D"/>
    <w:rsid w:val="00F40F79"/>
    <w:rsid w:val="00F41533"/>
    <w:rsid w:val="00F415A4"/>
    <w:rsid w:val="00F41A08"/>
    <w:rsid w:val="00F421B8"/>
    <w:rsid w:val="00F42E8A"/>
    <w:rsid w:val="00F44227"/>
    <w:rsid w:val="00F4498C"/>
    <w:rsid w:val="00F44F2A"/>
    <w:rsid w:val="00F45113"/>
    <w:rsid w:val="00F458BC"/>
    <w:rsid w:val="00F45BA6"/>
    <w:rsid w:val="00F46A4B"/>
    <w:rsid w:val="00F473F2"/>
    <w:rsid w:val="00F476AA"/>
    <w:rsid w:val="00F50378"/>
    <w:rsid w:val="00F50B11"/>
    <w:rsid w:val="00F50CEC"/>
    <w:rsid w:val="00F5167A"/>
    <w:rsid w:val="00F52365"/>
    <w:rsid w:val="00F52A5F"/>
    <w:rsid w:val="00F52AA6"/>
    <w:rsid w:val="00F53125"/>
    <w:rsid w:val="00F531FD"/>
    <w:rsid w:val="00F539E6"/>
    <w:rsid w:val="00F53ECE"/>
    <w:rsid w:val="00F54BD1"/>
    <w:rsid w:val="00F54F3C"/>
    <w:rsid w:val="00F5541A"/>
    <w:rsid w:val="00F554DE"/>
    <w:rsid w:val="00F557F4"/>
    <w:rsid w:val="00F558B4"/>
    <w:rsid w:val="00F56243"/>
    <w:rsid w:val="00F5676B"/>
    <w:rsid w:val="00F56DC6"/>
    <w:rsid w:val="00F56F40"/>
    <w:rsid w:val="00F5711D"/>
    <w:rsid w:val="00F572F8"/>
    <w:rsid w:val="00F57B70"/>
    <w:rsid w:val="00F57CDE"/>
    <w:rsid w:val="00F60F58"/>
    <w:rsid w:val="00F611F6"/>
    <w:rsid w:val="00F6122C"/>
    <w:rsid w:val="00F6131C"/>
    <w:rsid w:val="00F6170C"/>
    <w:rsid w:val="00F61903"/>
    <w:rsid w:val="00F61C20"/>
    <w:rsid w:val="00F623A6"/>
    <w:rsid w:val="00F62F9D"/>
    <w:rsid w:val="00F6320F"/>
    <w:rsid w:val="00F64E45"/>
    <w:rsid w:val="00F65258"/>
    <w:rsid w:val="00F65D2A"/>
    <w:rsid w:val="00F66043"/>
    <w:rsid w:val="00F667C2"/>
    <w:rsid w:val="00F669C6"/>
    <w:rsid w:val="00F66FE1"/>
    <w:rsid w:val="00F6708B"/>
    <w:rsid w:val="00F678B4"/>
    <w:rsid w:val="00F67BBD"/>
    <w:rsid w:val="00F701BA"/>
    <w:rsid w:val="00F704EA"/>
    <w:rsid w:val="00F70A21"/>
    <w:rsid w:val="00F70C06"/>
    <w:rsid w:val="00F70C65"/>
    <w:rsid w:val="00F70DE9"/>
    <w:rsid w:val="00F7132D"/>
    <w:rsid w:val="00F7143D"/>
    <w:rsid w:val="00F71545"/>
    <w:rsid w:val="00F716EE"/>
    <w:rsid w:val="00F71E8A"/>
    <w:rsid w:val="00F73133"/>
    <w:rsid w:val="00F733BE"/>
    <w:rsid w:val="00F74157"/>
    <w:rsid w:val="00F7484A"/>
    <w:rsid w:val="00F74B9D"/>
    <w:rsid w:val="00F75AA3"/>
    <w:rsid w:val="00F75DBC"/>
    <w:rsid w:val="00F75E56"/>
    <w:rsid w:val="00F773F6"/>
    <w:rsid w:val="00F7786C"/>
    <w:rsid w:val="00F80138"/>
    <w:rsid w:val="00F80880"/>
    <w:rsid w:val="00F80E1D"/>
    <w:rsid w:val="00F80EE4"/>
    <w:rsid w:val="00F81AE4"/>
    <w:rsid w:val="00F81D50"/>
    <w:rsid w:val="00F83472"/>
    <w:rsid w:val="00F841E6"/>
    <w:rsid w:val="00F84886"/>
    <w:rsid w:val="00F85152"/>
    <w:rsid w:val="00F8517A"/>
    <w:rsid w:val="00F8543E"/>
    <w:rsid w:val="00F85C5A"/>
    <w:rsid w:val="00F876ED"/>
    <w:rsid w:val="00F87D1A"/>
    <w:rsid w:val="00F87F5B"/>
    <w:rsid w:val="00F90717"/>
    <w:rsid w:val="00F90812"/>
    <w:rsid w:val="00F9081F"/>
    <w:rsid w:val="00F90FB2"/>
    <w:rsid w:val="00F910D8"/>
    <w:rsid w:val="00F915C3"/>
    <w:rsid w:val="00F91779"/>
    <w:rsid w:val="00F91B48"/>
    <w:rsid w:val="00F91C0E"/>
    <w:rsid w:val="00F923B0"/>
    <w:rsid w:val="00F928D8"/>
    <w:rsid w:val="00F92C2E"/>
    <w:rsid w:val="00F93285"/>
    <w:rsid w:val="00F9336F"/>
    <w:rsid w:val="00F935F7"/>
    <w:rsid w:val="00F938AA"/>
    <w:rsid w:val="00F93D88"/>
    <w:rsid w:val="00F94413"/>
    <w:rsid w:val="00F948B5"/>
    <w:rsid w:val="00F94ECA"/>
    <w:rsid w:val="00F94F9A"/>
    <w:rsid w:val="00F95471"/>
    <w:rsid w:val="00F9566B"/>
    <w:rsid w:val="00F95681"/>
    <w:rsid w:val="00F95A7F"/>
    <w:rsid w:val="00F95A81"/>
    <w:rsid w:val="00F96E56"/>
    <w:rsid w:val="00F96EAF"/>
    <w:rsid w:val="00F973D6"/>
    <w:rsid w:val="00F97454"/>
    <w:rsid w:val="00F977BE"/>
    <w:rsid w:val="00F97F84"/>
    <w:rsid w:val="00FA084F"/>
    <w:rsid w:val="00FA09C2"/>
    <w:rsid w:val="00FA3329"/>
    <w:rsid w:val="00FA33E1"/>
    <w:rsid w:val="00FA4197"/>
    <w:rsid w:val="00FA4385"/>
    <w:rsid w:val="00FA49EF"/>
    <w:rsid w:val="00FA4CF9"/>
    <w:rsid w:val="00FA51CD"/>
    <w:rsid w:val="00FA58EA"/>
    <w:rsid w:val="00FA5A40"/>
    <w:rsid w:val="00FA6B60"/>
    <w:rsid w:val="00FA6F0C"/>
    <w:rsid w:val="00FA758D"/>
    <w:rsid w:val="00FA7773"/>
    <w:rsid w:val="00FA79A1"/>
    <w:rsid w:val="00FB033C"/>
    <w:rsid w:val="00FB043B"/>
    <w:rsid w:val="00FB0494"/>
    <w:rsid w:val="00FB0D7E"/>
    <w:rsid w:val="00FB0DCA"/>
    <w:rsid w:val="00FB21D5"/>
    <w:rsid w:val="00FB226C"/>
    <w:rsid w:val="00FB2526"/>
    <w:rsid w:val="00FB2623"/>
    <w:rsid w:val="00FB2803"/>
    <w:rsid w:val="00FB3000"/>
    <w:rsid w:val="00FB33BA"/>
    <w:rsid w:val="00FB42C1"/>
    <w:rsid w:val="00FB4B7E"/>
    <w:rsid w:val="00FB507E"/>
    <w:rsid w:val="00FB5ABB"/>
    <w:rsid w:val="00FB6436"/>
    <w:rsid w:val="00FB6E5E"/>
    <w:rsid w:val="00FC0394"/>
    <w:rsid w:val="00FC03AB"/>
    <w:rsid w:val="00FC0D02"/>
    <w:rsid w:val="00FC0D7C"/>
    <w:rsid w:val="00FC16CB"/>
    <w:rsid w:val="00FC1E2E"/>
    <w:rsid w:val="00FC2092"/>
    <w:rsid w:val="00FC30C3"/>
    <w:rsid w:val="00FC40A0"/>
    <w:rsid w:val="00FC40A2"/>
    <w:rsid w:val="00FC4407"/>
    <w:rsid w:val="00FC4415"/>
    <w:rsid w:val="00FC45C4"/>
    <w:rsid w:val="00FC48BE"/>
    <w:rsid w:val="00FC4DB4"/>
    <w:rsid w:val="00FC559A"/>
    <w:rsid w:val="00FC593D"/>
    <w:rsid w:val="00FC5C27"/>
    <w:rsid w:val="00FC6786"/>
    <w:rsid w:val="00FC79A5"/>
    <w:rsid w:val="00FC7FA9"/>
    <w:rsid w:val="00FD0289"/>
    <w:rsid w:val="00FD0A7E"/>
    <w:rsid w:val="00FD100E"/>
    <w:rsid w:val="00FD1361"/>
    <w:rsid w:val="00FD136E"/>
    <w:rsid w:val="00FD14E9"/>
    <w:rsid w:val="00FD17B4"/>
    <w:rsid w:val="00FD1966"/>
    <w:rsid w:val="00FD29FA"/>
    <w:rsid w:val="00FD2AAE"/>
    <w:rsid w:val="00FD31D1"/>
    <w:rsid w:val="00FD3485"/>
    <w:rsid w:val="00FD38F6"/>
    <w:rsid w:val="00FD3C9F"/>
    <w:rsid w:val="00FD4DC1"/>
    <w:rsid w:val="00FD4E08"/>
    <w:rsid w:val="00FD5A21"/>
    <w:rsid w:val="00FD5C47"/>
    <w:rsid w:val="00FD641E"/>
    <w:rsid w:val="00FD70C5"/>
    <w:rsid w:val="00FD72E4"/>
    <w:rsid w:val="00FD7B0D"/>
    <w:rsid w:val="00FD7C48"/>
    <w:rsid w:val="00FD7E50"/>
    <w:rsid w:val="00FE1368"/>
    <w:rsid w:val="00FE1BAF"/>
    <w:rsid w:val="00FE2BEF"/>
    <w:rsid w:val="00FE338B"/>
    <w:rsid w:val="00FE3692"/>
    <w:rsid w:val="00FE45C8"/>
    <w:rsid w:val="00FE4F2F"/>
    <w:rsid w:val="00FE541F"/>
    <w:rsid w:val="00FE5D54"/>
    <w:rsid w:val="00FE695C"/>
    <w:rsid w:val="00FE69F9"/>
    <w:rsid w:val="00FE6B5E"/>
    <w:rsid w:val="00FE6FBF"/>
    <w:rsid w:val="00FE796C"/>
    <w:rsid w:val="00FF00CF"/>
    <w:rsid w:val="00FF04ED"/>
    <w:rsid w:val="00FF0578"/>
    <w:rsid w:val="00FF0846"/>
    <w:rsid w:val="00FF0885"/>
    <w:rsid w:val="00FF10C5"/>
    <w:rsid w:val="00FF11DD"/>
    <w:rsid w:val="00FF185E"/>
    <w:rsid w:val="00FF1E54"/>
    <w:rsid w:val="00FF2271"/>
    <w:rsid w:val="00FF23F8"/>
    <w:rsid w:val="00FF278B"/>
    <w:rsid w:val="00FF2A77"/>
    <w:rsid w:val="00FF3577"/>
    <w:rsid w:val="00FF3684"/>
    <w:rsid w:val="00FF3DEF"/>
    <w:rsid w:val="00FF3F0E"/>
    <w:rsid w:val="00FF43DA"/>
    <w:rsid w:val="00FF4635"/>
    <w:rsid w:val="00FF4E21"/>
    <w:rsid w:val="00FF6D7F"/>
    <w:rsid w:val="00FF7311"/>
    <w:rsid w:val="00FF7362"/>
    <w:rsid w:val="00FF757F"/>
    <w:rsid w:val="00FF7BE7"/>
    <w:rsid w:val="023C15DC"/>
    <w:rsid w:val="06C7B39D"/>
    <w:rsid w:val="27FD150D"/>
    <w:rsid w:val="38AA982F"/>
    <w:rsid w:val="3A14A11C"/>
    <w:rsid w:val="3E5DB8A0"/>
    <w:rsid w:val="41C49242"/>
    <w:rsid w:val="44AEDC5A"/>
    <w:rsid w:val="4812E160"/>
    <w:rsid w:val="49857657"/>
    <w:rsid w:val="5AFF4460"/>
    <w:rsid w:val="6109C091"/>
    <w:rsid w:val="63BCD97F"/>
    <w:rsid w:val="676BA7B3"/>
    <w:rsid w:val="6B37A492"/>
    <w:rsid w:val="6BC4AECD"/>
    <w:rsid w:val="7010728A"/>
    <w:rsid w:val="71D663FA"/>
    <w:rsid w:val="72E2D2FD"/>
    <w:rsid w:val="72F65A26"/>
    <w:rsid w:val="76930AA0"/>
    <w:rsid w:val="77A170A2"/>
    <w:rsid w:val="7879C6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5A2"/>
  <w15:chartTrackingRefBased/>
  <w15:docId w15:val="{E7F17CCB-567B-45E8-851A-E05EDEB8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730"/>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BC6F6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C6F6B"/>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C6F6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C6F6B"/>
    <w:pPr>
      <w:numPr>
        <w:ilvl w:val="3"/>
      </w:numPr>
      <w:outlineLvl w:val="3"/>
    </w:pPr>
    <w:rPr>
      <w:sz w:val="24"/>
    </w:rPr>
  </w:style>
  <w:style w:type="paragraph" w:styleId="Heading5">
    <w:name w:val="heading 5"/>
    <w:aliases w:val="h5,Heading5,H5"/>
    <w:basedOn w:val="Heading4"/>
    <w:next w:val="Normal"/>
    <w:link w:val="Heading5Char"/>
    <w:qFormat/>
    <w:rsid w:val="00BC6F6B"/>
    <w:pPr>
      <w:numPr>
        <w:ilvl w:val="4"/>
      </w:numPr>
      <w:outlineLvl w:val="4"/>
    </w:pPr>
    <w:rPr>
      <w:sz w:val="22"/>
    </w:rPr>
  </w:style>
  <w:style w:type="paragraph" w:styleId="Heading6">
    <w:name w:val="heading 6"/>
    <w:basedOn w:val="Normal"/>
    <w:next w:val="Normal"/>
    <w:link w:val="Heading6Char"/>
    <w:qFormat/>
    <w:rsid w:val="00BC6F6B"/>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BC6F6B"/>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BC6F6B"/>
    <w:pPr>
      <w:numPr>
        <w:ilvl w:val="7"/>
      </w:numPr>
      <w:outlineLvl w:val="7"/>
    </w:pPr>
  </w:style>
  <w:style w:type="paragraph" w:styleId="Heading9">
    <w:name w:val="heading 9"/>
    <w:aliases w:val="Figure Heading,FH"/>
    <w:basedOn w:val="Heading8"/>
    <w:next w:val="Normal"/>
    <w:link w:val="Heading9Char"/>
    <w:qFormat/>
    <w:rsid w:val="00BC6F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C6F6B"/>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BC6F6B"/>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C6F6B"/>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6F6B"/>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BC6F6B"/>
    <w:rPr>
      <w:rFonts w:ascii="Arial" w:eastAsia="SimSun" w:hAnsi="Arial" w:cs="Times New Roman"/>
      <w:szCs w:val="20"/>
      <w:lang w:val="en-GB"/>
    </w:rPr>
  </w:style>
  <w:style w:type="character" w:customStyle="1" w:styleId="Heading6Char">
    <w:name w:val="Heading 6 Char"/>
    <w:basedOn w:val="DefaultParagraphFont"/>
    <w:link w:val="Heading6"/>
    <w:rsid w:val="00BC6F6B"/>
    <w:rPr>
      <w:rFonts w:ascii="Arial" w:eastAsia="SimSun" w:hAnsi="Arial" w:cs="Times New Roman"/>
      <w:sz w:val="20"/>
      <w:szCs w:val="20"/>
      <w:lang w:val="en-GB"/>
    </w:rPr>
  </w:style>
  <w:style w:type="character" w:customStyle="1" w:styleId="Heading7Char">
    <w:name w:val="Heading 7 Char"/>
    <w:basedOn w:val="DefaultParagraphFont"/>
    <w:link w:val="Heading7"/>
    <w:rsid w:val="00BC6F6B"/>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BC6F6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C6F6B"/>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BC6F6B"/>
    <w:rPr>
      <w:rFonts w:ascii="Arial" w:eastAsia="SimSun" w:hAnsi="Arial" w:cs="Times New Roman"/>
      <w:sz w:val="36"/>
      <w:szCs w:val="20"/>
      <w:lang w:val="en-GB"/>
    </w:rPr>
  </w:style>
  <w:style w:type="table" w:styleId="TableGrid">
    <w:name w:val="Table Grid"/>
    <w:basedOn w:val="TableNormal"/>
    <w:uiPriority w:val="39"/>
    <w:rsid w:val="00BC6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6F6B"/>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C6F6B"/>
    <w:pPr>
      <w:ind w:left="720"/>
      <w:contextualSpacing/>
    </w:pPr>
  </w:style>
  <w:style w:type="paragraph" w:styleId="Caption">
    <w:name w:val="caption"/>
    <w:basedOn w:val="Normal"/>
    <w:next w:val="Normal"/>
    <w:uiPriority w:val="35"/>
    <w:unhideWhenUsed/>
    <w:qFormat/>
    <w:rsid w:val="00BC6F6B"/>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6F6B"/>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BC6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F6B"/>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5A69B7"/>
    <w:rPr>
      <w:sz w:val="16"/>
      <w:szCs w:val="16"/>
    </w:rPr>
  </w:style>
  <w:style w:type="paragraph" w:styleId="CommentText">
    <w:name w:val="annotation text"/>
    <w:basedOn w:val="Normal"/>
    <w:link w:val="CommentTextChar"/>
    <w:uiPriority w:val="99"/>
    <w:unhideWhenUsed/>
    <w:rsid w:val="005A69B7"/>
    <w:rPr>
      <w:sz w:val="20"/>
      <w:szCs w:val="20"/>
    </w:rPr>
  </w:style>
  <w:style w:type="character" w:customStyle="1" w:styleId="CommentTextChar">
    <w:name w:val="Comment Text Char"/>
    <w:basedOn w:val="DefaultParagraphFont"/>
    <w:link w:val="CommentText"/>
    <w:uiPriority w:val="99"/>
    <w:rsid w:val="005A69B7"/>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5A69B7"/>
    <w:rPr>
      <w:b/>
      <w:bCs/>
    </w:rPr>
  </w:style>
  <w:style w:type="character" w:customStyle="1" w:styleId="CommentSubjectChar">
    <w:name w:val="Comment Subject Char"/>
    <w:basedOn w:val="CommentTextChar"/>
    <w:link w:val="CommentSubject"/>
    <w:uiPriority w:val="99"/>
    <w:semiHidden/>
    <w:rsid w:val="005A69B7"/>
    <w:rPr>
      <w:rFonts w:ascii="Times New Roman" w:eastAsia="Times New Roman" w:hAnsi="Times New Roman" w:cs="Times New Roman"/>
      <w:b/>
      <w:bCs/>
      <w:sz w:val="20"/>
      <w:szCs w:val="20"/>
      <w:lang w:eastAsia="zh-CN"/>
    </w:rPr>
  </w:style>
  <w:style w:type="paragraph" w:styleId="Revision">
    <w:name w:val="Revision"/>
    <w:hidden/>
    <w:uiPriority w:val="99"/>
    <w:semiHidden/>
    <w:rsid w:val="00DA4C84"/>
    <w:pPr>
      <w:spacing w:after="0" w:line="240" w:lineRule="auto"/>
    </w:pPr>
    <w:rPr>
      <w:rFonts w:ascii="Times New Roman" w:eastAsia="Times New Roman" w:hAnsi="Times New Roman" w:cs="Times New Roman"/>
      <w:sz w:val="24"/>
      <w:szCs w:val="24"/>
      <w:lang w:eastAsia="zh-CN"/>
    </w:rPr>
  </w:style>
  <w:style w:type="paragraph" w:styleId="NormalWeb">
    <w:name w:val="Normal (Web)"/>
    <w:basedOn w:val="Normal"/>
    <w:uiPriority w:val="99"/>
    <w:semiHidden/>
    <w:unhideWhenUsed/>
    <w:rsid w:val="00722D6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62669">
      <w:bodyDiv w:val="1"/>
      <w:marLeft w:val="0"/>
      <w:marRight w:val="0"/>
      <w:marTop w:val="0"/>
      <w:marBottom w:val="0"/>
      <w:divBdr>
        <w:top w:val="none" w:sz="0" w:space="0" w:color="auto"/>
        <w:left w:val="none" w:sz="0" w:space="0" w:color="auto"/>
        <w:bottom w:val="none" w:sz="0" w:space="0" w:color="auto"/>
        <w:right w:val="none" w:sz="0" w:space="0" w:color="auto"/>
      </w:divBdr>
      <w:divsChild>
        <w:div w:id="744373945">
          <w:marLeft w:val="274"/>
          <w:marRight w:val="0"/>
          <w:marTop w:val="180"/>
          <w:marBottom w:val="60"/>
          <w:divBdr>
            <w:top w:val="none" w:sz="0" w:space="0" w:color="auto"/>
            <w:left w:val="none" w:sz="0" w:space="0" w:color="auto"/>
            <w:bottom w:val="none" w:sz="0" w:space="0" w:color="auto"/>
            <w:right w:val="none" w:sz="0" w:space="0" w:color="auto"/>
          </w:divBdr>
        </w:div>
        <w:div w:id="1005405467">
          <w:marLeft w:val="547"/>
          <w:marRight w:val="0"/>
          <w:marTop w:val="45"/>
          <w:marBottom w:val="45"/>
          <w:divBdr>
            <w:top w:val="none" w:sz="0" w:space="0" w:color="auto"/>
            <w:left w:val="none" w:sz="0" w:space="0" w:color="auto"/>
            <w:bottom w:val="none" w:sz="0" w:space="0" w:color="auto"/>
            <w:right w:val="none" w:sz="0" w:space="0" w:color="auto"/>
          </w:divBdr>
        </w:div>
        <w:div w:id="1328361866">
          <w:marLeft w:val="547"/>
          <w:marRight w:val="0"/>
          <w:marTop w:val="45"/>
          <w:marBottom w:val="45"/>
          <w:divBdr>
            <w:top w:val="none" w:sz="0" w:space="0" w:color="auto"/>
            <w:left w:val="none" w:sz="0" w:space="0" w:color="auto"/>
            <w:bottom w:val="none" w:sz="0" w:space="0" w:color="auto"/>
            <w:right w:val="none" w:sz="0" w:space="0" w:color="auto"/>
          </w:divBdr>
        </w:div>
      </w:divsChild>
    </w:div>
    <w:div w:id="1173761663">
      <w:bodyDiv w:val="1"/>
      <w:marLeft w:val="0"/>
      <w:marRight w:val="0"/>
      <w:marTop w:val="0"/>
      <w:marBottom w:val="0"/>
      <w:divBdr>
        <w:top w:val="none" w:sz="0" w:space="0" w:color="auto"/>
        <w:left w:val="none" w:sz="0" w:space="0" w:color="auto"/>
        <w:bottom w:val="none" w:sz="0" w:space="0" w:color="auto"/>
        <w:right w:val="none" w:sz="0" w:space="0" w:color="auto"/>
      </w:divBdr>
    </w:div>
    <w:div w:id="1374161549">
      <w:bodyDiv w:val="1"/>
      <w:marLeft w:val="0"/>
      <w:marRight w:val="0"/>
      <w:marTop w:val="0"/>
      <w:marBottom w:val="0"/>
      <w:divBdr>
        <w:top w:val="none" w:sz="0" w:space="0" w:color="auto"/>
        <w:left w:val="none" w:sz="0" w:space="0" w:color="auto"/>
        <w:bottom w:val="none" w:sz="0" w:space="0" w:color="auto"/>
        <w:right w:val="none" w:sz="0" w:space="0" w:color="auto"/>
      </w:divBdr>
    </w:div>
    <w:div w:id="1452287463">
      <w:bodyDiv w:val="1"/>
      <w:marLeft w:val="0"/>
      <w:marRight w:val="0"/>
      <w:marTop w:val="0"/>
      <w:marBottom w:val="0"/>
      <w:divBdr>
        <w:top w:val="none" w:sz="0" w:space="0" w:color="auto"/>
        <w:left w:val="none" w:sz="0" w:space="0" w:color="auto"/>
        <w:bottom w:val="none" w:sz="0" w:space="0" w:color="auto"/>
        <w:right w:val="none" w:sz="0" w:space="0" w:color="auto"/>
      </w:divBdr>
      <w:divsChild>
        <w:div w:id="483592121">
          <w:marLeft w:val="720"/>
          <w:marRight w:val="0"/>
          <w:marTop w:val="30"/>
          <w:marBottom w:val="30"/>
          <w:divBdr>
            <w:top w:val="none" w:sz="0" w:space="0" w:color="auto"/>
            <w:left w:val="none" w:sz="0" w:space="0" w:color="auto"/>
            <w:bottom w:val="none" w:sz="0" w:space="0" w:color="auto"/>
            <w:right w:val="none" w:sz="0" w:space="0" w:color="auto"/>
          </w:divBdr>
        </w:div>
        <w:div w:id="524946460">
          <w:marLeft w:val="274"/>
          <w:marRight w:val="0"/>
          <w:marTop w:val="180"/>
          <w:marBottom w:val="60"/>
          <w:divBdr>
            <w:top w:val="none" w:sz="0" w:space="0" w:color="auto"/>
            <w:left w:val="none" w:sz="0" w:space="0" w:color="auto"/>
            <w:bottom w:val="none" w:sz="0" w:space="0" w:color="auto"/>
            <w:right w:val="none" w:sz="0" w:space="0" w:color="auto"/>
          </w:divBdr>
        </w:div>
        <w:div w:id="788938490">
          <w:marLeft w:val="720"/>
          <w:marRight w:val="0"/>
          <w:marTop w:val="30"/>
          <w:marBottom w:val="30"/>
          <w:divBdr>
            <w:top w:val="none" w:sz="0" w:space="0" w:color="auto"/>
            <w:left w:val="none" w:sz="0" w:space="0" w:color="auto"/>
            <w:bottom w:val="none" w:sz="0" w:space="0" w:color="auto"/>
            <w:right w:val="none" w:sz="0" w:space="0" w:color="auto"/>
          </w:divBdr>
        </w:div>
        <w:div w:id="1219243339">
          <w:marLeft w:val="547"/>
          <w:marRight w:val="0"/>
          <w:marTop w:val="45"/>
          <w:marBottom w:val="45"/>
          <w:divBdr>
            <w:top w:val="none" w:sz="0" w:space="0" w:color="auto"/>
            <w:left w:val="none" w:sz="0" w:space="0" w:color="auto"/>
            <w:bottom w:val="none" w:sz="0" w:space="0" w:color="auto"/>
            <w:right w:val="none" w:sz="0" w:space="0" w:color="auto"/>
          </w:divBdr>
        </w:div>
        <w:div w:id="1606688023">
          <w:marLeft w:val="720"/>
          <w:marRight w:val="0"/>
          <w:marTop w:val="30"/>
          <w:marBottom w:val="30"/>
          <w:divBdr>
            <w:top w:val="none" w:sz="0" w:space="0" w:color="auto"/>
            <w:left w:val="none" w:sz="0" w:space="0" w:color="auto"/>
            <w:bottom w:val="none" w:sz="0" w:space="0" w:color="auto"/>
            <w:right w:val="none" w:sz="0" w:space="0" w:color="auto"/>
          </w:divBdr>
        </w:div>
        <w:div w:id="1775050136">
          <w:marLeft w:val="547"/>
          <w:marRight w:val="0"/>
          <w:marTop w:val="45"/>
          <w:marBottom w:val="45"/>
          <w:divBdr>
            <w:top w:val="none" w:sz="0" w:space="0" w:color="auto"/>
            <w:left w:val="none" w:sz="0" w:space="0" w:color="auto"/>
            <w:bottom w:val="none" w:sz="0" w:space="0" w:color="auto"/>
            <w:right w:val="none" w:sz="0" w:space="0" w:color="auto"/>
          </w:divBdr>
        </w:div>
        <w:div w:id="1798798904">
          <w:marLeft w:val="547"/>
          <w:marRight w:val="0"/>
          <w:marTop w:val="45"/>
          <w:marBottom w:val="45"/>
          <w:divBdr>
            <w:top w:val="none" w:sz="0" w:space="0" w:color="auto"/>
            <w:left w:val="none" w:sz="0" w:space="0" w:color="auto"/>
            <w:bottom w:val="none" w:sz="0" w:space="0" w:color="auto"/>
            <w:right w:val="none" w:sz="0" w:space="0" w:color="auto"/>
          </w:divBdr>
        </w:div>
        <w:div w:id="1903908875">
          <w:marLeft w:val="720"/>
          <w:marRight w:val="0"/>
          <w:marTop w:val="30"/>
          <w:marBottom w:val="30"/>
          <w:divBdr>
            <w:top w:val="none" w:sz="0" w:space="0" w:color="auto"/>
            <w:left w:val="none" w:sz="0" w:space="0" w:color="auto"/>
            <w:bottom w:val="none" w:sz="0" w:space="0" w:color="auto"/>
            <w:right w:val="none" w:sz="0" w:space="0" w:color="auto"/>
          </w:divBdr>
        </w:div>
      </w:divsChild>
    </w:div>
    <w:div w:id="1582371347">
      <w:bodyDiv w:val="1"/>
      <w:marLeft w:val="0"/>
      <w:marRight w:val="0"/>
      <w:marTop w:val="0"/>
      <w:marBottom w:val="0"/>
      <w:divBdr>
        <w:top w:val="none" w:sz="0" w:space="0" w:color="auto"/>
        <w:left w:val="none" w:sz="0" w:space="0" w:color="auto"/>
        <w:bottom w:val="none" w:sz="0" w:space="0" w:color="auto"/>
        <w:right w:val="none" w:sz="0" w:space="0" w:color="auto"/>
      </w:divBdr>
      <w:divsChild>
        <w:div w:id="32580260">
          <w:marLeft w:val="547"/>
          <w:marRight w:val="0"/>
          <w:marTop w:val="45"/>
          <w:marBottom w:val="45"/>
          <w:divBdr>
            <w:top w:val="none" w:sz="0" w:space="0" w:color="auto"/>
            <w:left w:val="none" w:sz="0" w:space="0" w:color="auto"/>
            <w:bottom w:val="none" w:sz="0" w:space="0" w:color="auto"/>
            <w:right w:val="none" w:sz="0" w:space="0" w:color="auto"/>
          </w:divBdr>
        </w:div>
        <w:div w:id="1434781851">
          <w:marLeft w:val="274"/>
          <w:marRight w:val="0"/>
          <w:marTop w:val="180"/>
          <w:marBottom w:val="60"/>
          <w:divBdr>
            <w:top w:val="none" w:sz="0" w:space="0" w:color="auto"/>
            <w:left w:val="none" w:sz="0" w:space="0" w:color="auto"/>
            <w:bottom w:val="none" w:sz="0" w:space="0" w:color="auto"/>
            <w:right w:val="none" w:sz="0" w:space="0" w:color="auto"/>
          </w:divBdr>
        </w:div>
        <w:div w:id="1669793061">
          <w:marLeft w:val="720"/>
          <w:marRight w:val="0"/>
          <w:marTop w:val="30"/>
          <w:marBottom w:val="30"/>
          <w:divBdr>
            <w:top w:val="none" w:sz="0" w:space="0" w:color="auto"/>
            <w:left w:val="none" w:sz="0" w:space="0" w:color="auto"/>
            <w:bottom w:val="none" w:sz="0" w:space="0" w:color="auto"/>
            <w:right w:val="none" w:sz="0" w:space="0" w:color="auto"/>
          </w:divBdr>
        </w:div>
        <w:div w:id="1741174182">
          <w:marLeft w:val="720"/>
          <w:marRight w:val="0"/>
          <w:marTop w:val="30"/>
          <w:marBottom w:val="30"/>
          <w:divBdr>
            <w:top w:val="none" w:sz="0" w:space="0" w:color="auto"/>
            <w:left w:val="none" w:sz="0" w:space="0" w:color="auto"/>
            <w:bottom w:val="none" w:sz="0" w:space="0" w:color="auto"/>
            <w:right w:val="none" w:sz="0" w:space="0" w:color="auto"/>
          </w:divBdr>
        </w:div>
      </w:divsChild>
    </w:div>
    <w:div w:id="16945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HR33RHYHUWRF-507899316-27647</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https://qualcomm.sharepoint.com/teams/pentari/_layouts/15/DocIdRedir.aspx?ID=HR33RHYHUWRF-507899316-27647</Url>
      <Description>HR33RHYHUWRF-507899316-27647</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B08A7B-F288-48FA-9C49-B2347AA06E30}">
  <ds:schemaRefs>
    <ds:schemaRef ds:uri="http://schemas.microsoft.com/sharepoint/events"/>
  </ds:schemaRefs>
</ds:datastoreItem>
</file>

<file path=customXml/itemProps2.xml><?xml version="1.0" encoding="utf-8"?>
<ds:datastoreItem xmlns:ds="http://schemas.openxmlformats.org/officeDocument/2006/customXml" ds:itemID="{92874B84-DFE0-4F4D-B0F6-BB2AF771FEF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CDFC79A6-D357-4A51-B312-C20744CC83C2}">
  <ds:schemaRefs>
    <ds:schemaRef ds:uri="http://schemas.microsoft.com/sharepoint/v3/contenttype/forms"/>
  </ds:schemaRefs>
</ds:datastoreItem>
</file>

<file path=customXml/itemProps4.xml><?xml version="1.0" encoding="utf-8"?>
<ds:datastoreItem xmlns:ds="http://schemas.openxmlformats.org/officeDocument/2006/customXml" ds:itemID="{E4FC04AF-CADC-484F-B9F3-B9499AC94919}">
  <ds:schemaRefs>
    <ds:schemaRef ds:uri="http://schemas.openxmlformats.org/officeDocument/2006/bibliography"/>
  </ds:schemaRefs>
</ds:datastoreItem>
</file>

<file path=customXml/itemProps5.xml><?xml version="1.0" encoding="utf-8"?>
<ds:datastoreItem xmlns:ds="http://schemas.openxmlformats.org/officeDocument/2006/customXml" ds:itemID="{0CF4B9D0-96D2-4ADB-9292-71EFEDB28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6167</Words>
  <Characters>35156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Hung Ly</cp:lastModifiedBy>
  <cp:revision>3</cp:revision>
  <dcterms:created xsi:type="dcterms:W3CDTF">2024-05-10T18:30:00Z</dcterms:created>
  <dcterms:modified xsi:type="dcterms:W3CDTF">2024-05-10T18:31:00Z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1994f36f-2b55-42a6-9504-68d8a605bc37</vt:lpwstr>
  </property>
</Properties>
</file>